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济南市济阳区农业发展集团有限公司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2021年招聘岗位计划表</w:t>
      </w:r>
    </w:p>
    <w:tbl>
      <w:tblPr>
        <w:tblStyle w:val="3"/>
        <w:tblpPr w:leftFromText="180" w:rightFromText="180" w:vertAnchor="page" w:horzAnchor="page" w:tblpX="1349" w:tblpY="2935"/>
        <w:tblOverlap w:val="never"/>
        <w:tblW w:w="951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719"/>
        <w:gridCol w:w="719"/>
        <w:gridCol w:w="750"/>
        <w:gridCol w:w="610"/>
        <w:gridCol w:w="1020"/>
        <w:gridCol w:w="1040"/>
        <w:gridCol w:w="1090"/>
        <w:gridCol w:w="1565"/>
        <w:gridCol w:w="1015"/>
        <w:gridCol w:w="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部门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需求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专业要求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学历要求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工作经验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专业技能要求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其他任职条件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集团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总部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行政综合部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法务文秘岗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文秘、中文、法律等相关专业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具有良好的文字写作能力，了解基本的公文写作知识，熟练应用Office等办公软件。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财务管理部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审计岗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审计学或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具有相关工作经验或具有中级以上职称、相关职业资格证书者优先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具有良好的审计业务知识，熟悉审计工作要求和流程，具有较好的沟通协调能力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统计岗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统计学或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熟练掌握企业统计业务知识，具备独立或在指导下开展企业统计工作的能力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会计岗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财务管理、会计学、审计学、税务、经济等相关专业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left"/>
              <w:textAlignment w:val="center"/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熟练掌握企业会计专业知识，熟悉账务处理、税务、社保业务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4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农发供水</w:t>
            </w:r>
          </w:p>
          <w:p>
            <w:pPr>
              <w:widowControl/>
              <w:jc w:val="center"/>
              <w:textAlignment w:val="center"/>
            </w:pP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文秘岗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文秘、中文、法律等相关专业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有相关工作经验者优先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具有良好的文字写作能力，了解基本的公文写作知识，熟练应用Office等办公软件。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4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工程技术岗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u w:val="none"/>
                <w:lang w:val="en-US" w:eastAsia="zh-CN"/>
              </w:rPr>
              <w:t>给水排水工程或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kern w:val="0"/>
                <w:sz w:val="21"/>
                <w:szCs w:val="21"/>
                <w:u w:val="none"/>
                <w:lang w:val="en-US" w:eastAsia="zh-CN"/>
              </w:rPr>
              <w:t>相关专业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全日制本科及以上学历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具有相关工作经验或具有中级以上职称、相关职业资格证书者优先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熟练掌握城乡给排水工程专业知识，具备一定的工程预算和绘图能力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30周岁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widowControl/>
        <w:jc w:val="center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A7B59F7"/>
    <w:rsid w:val="3D770FE6"/>
    <w:rsid w:val="5B094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宋体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550</Words>
  <Characters>569</Characters>
  <Paragraphs>91</Paragraphs>
  <TotalTime>1</TotalTime>
  <ScaleCrop>false</ScaleCrop>
  <LinksUpToDate>false</LinksUpToDate>
  <CharactersWithSpaces>569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2021-05-22T11:08:00Z</dcterms:created>
  <dc:creator>MI 8</dc:creator>
  <cp:lastModifiedBy>ZH</cp:lastModifiedBy>
  <dcterms:modified xsi:type="dcterms:W3CDTF">2021-05-27T01:56:43Z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ff2a1c32430b41e5bde6b7cae1d7d538</vt:lpwstr>
  </property>
  <property fmtid="{D5CDD505-2E9C-101B-9397-08002B2CF9AE}" pid="3" name="KSOProductBuildVer">
    <vt:lpwstr>2052-11.1.0.10228</vt:lpwstr>
  </property>
</Properties>
</file>