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80" w:lineRule="exact"/>
        <w:jc w:val="left"/>
        <w:rPr>
          <w:rFonts w:ascii="黑体" w:hAnsi="黑体" w:eastAsia="黑体" w:cs="黑体"/>
          <w:sz w:val="32"/>
          <w:szCs w:val="36"/>
        </w:rPr>
      </w:pPr>
      <w:r>
        <w:rPr>
          <w:rFonts w:hint="eastAsia" w:ascii="黑体" w:hAnsi="黑体" w:eastAsia="黑体" w:cs="黑体"/>
          <w:sz w:val="32"/>
          <w:szCs w:val="36"/>
        </w:rPr>
        <w:t>附件1：</w:t>
      </w:r>
    </w:p>
    <w:p>
      <w:pPr>
        <w:spacing w:after="120" w:line="580" w:lineRule="exact"/>
        <w:jc w:val="center"/>
        <w:rPr>
          <w:rFonts w:ascii="创艺简标宋" w:hAnsi="创艺简标宋" w:eastAsia="创艺简标宋" w:cs="创艺简标宋"/>
          <w:sz w:val="44"/>
          <w:szCs w:val="44"/>
        </w:rPr>
      </w:pPr>
      <w:r>
        <w:rPr>
          <w:rFonts w:hint="eastAsia" w:ascii="创艺简标宋" w:hAnsi="创艺简标宋" w:eastAsia="创艺简标宋" w:cs="宋体"/>
          <w:color w:val="000000"/>
          <w:kern w:val="0"/>
          <w:sz w:val="36"/>
          <w:szCs w:val="36"/>
        </w:rPr>
        <w:t>煤炭工业互联网联合创新中心人员公开招聘岗位及资格条件</w:t>
      </w:r>
    </w:p>
    <w:tbl>
      <w:tblPr>
        <w:tblStyle w:val="6"/>
        <w:tblW w:w="14601" w:type="dxa"/>
        <w:tblInd w:w="-10" w:type="dxa"/>
        <w:tblLayout w:type="autofit"/>
        <w:tblCellMar>
          <w:top w:w="0" w:type="dxa"/>
          <w:left w:w="0" w:type="dxa"/>
          <w:bottom w:w="0" w:type="dxa"/>
          <w:right w:w="0" w:type="dxa"/>
        </w:tblCellMar>
      </w:tblPr>
      <w:tblGrid>
        <w:gridCol w:w="426"/>
        <w:gridCol w:w="1275"/>
        <w:gridCol w:w="567"/>
        <w:gridCol w:w="5252"/>
        <w:gridCol w:w="7081"/>
      </w:tblGrid>
      <w:tr>
        <w:tblPrEx>
          <w:tblCellMar>
            <w:top w:w="0" w:type="dxa"/>
            <w:left w:w="0" w:type="dxa"/>
            <w:bottom w:w="0" w:type="dxa"/>
            <w:right w:w="0" w:type="dxa"/>
          </w:tblCellMar>
        </w:tblPrEx>
        <w:trPr>
          <w:trHeight w:val="971" w:hRule="atLeast"/>
          <w:tblHeader/>
        </w:trPr>
        <w:tc>
          <w:tcPr>
            <w:tcW w:w="426" w:type="dxa"/>
            <w:tcBorders>
              <w:top w:val="single" w:color="auto" w:sz="8" w:space="0"/>
              <w:left w:val="single" w:color="auto" w:sz="8"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5" w:type="dxa"/>
            <w:tcBorders>
              <w:top w:val="single" w:color="auto" w:sz="8"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岗位</w:t>
            </w:r>
          </w:p>
        </w:tc>
        <w:tc>
          <w:tcPr>
            <w:tcW w:w="567" w:type="dxa"/>
            <w:tcBorders>
              <w:top w:val="single" w:color="auto" w:sz="8"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人数</w:t>
            </w:r>
          </w:p>
        </w:tc>
        <w:tc>
          <w:tcPr>
            <w:tcW w:w="5252" w:type="dxa"/>
            <w:tcBorders>
              <w:top w:val="single" w:color="auto" w:sz="8"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工作职责</w:t>
            </w:r>
          </w:p>
        </w:tc>
        <w:tc>
          <w:tcPr>
            <w:tcW w:w="7081" w:type="dxa"/>
            <w:tcBorders>
              <w:top w:val="single" w:color="auto" w:sz="8"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b/>
                <w:bCs/>
                <w:color w:val="000000"/>
                <w:sz w:val="24"/>
                <w:szCs w:val="24"/>
              </w:rPr>
            </w:pPr>
            <w:r>
              <w:rPr>
                <w:rFonts w:hint="eastAsia" w:ascii="宋体" w:hAnsi="宋体" w:eastAsia="宋体"/>
                <w:b/>
                <w:bCs/>
                <w:color w:val="000000"/>
                <w:sz w:val="24"/>
                <w:szCs w:val="24"/>
              </w:rPr>
              <w:t>岗位资格条件</w:t>
            </w:r>
          </w:p>
        </w:tc>
      </w:tr>
      <w:tr>
        <w:tblPrEx>
          <w:tblCellMar>
            <w:top w:w="0" w:type="dxa"/>
            <w:left w:w="0" w:type="dxa"/>
            <w:bottom w:w="0" w:type="dxa"/>
            <w:right w:w="0" w:type="dxa"/>
          </w:tblCellMar>
        </w:tblPrEx>
        <w:trPr>
          <w:trHeight w:val="2271" w:hRule="atLeast"/>
        </w:trPr>
        <w:tc>
          <w:tcPr>
            <w:tcW w:w="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工业互联网平台技术岗（高级）</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1.负责组织煤矿工业互联网平台项目的方案设计、规划、并参与项目落地；</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2.负责组织推动煤炭行业工业互联网公共服务平台方案的项目规划及落地；</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3.负责组织推动煤炭行业工业互联网平台的生态体系建设。</w:t>
            </w:r>
          </w:p>
        </w:tc>
        <w:tc>
          <w:tcPr>
            <w:tcW w:w="70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年龄不超过40岁（1981</w:t>
            </w:r>
            <w:r>
              <w:rPr>
                <w:rFonts w:hint="eastAsia" w:ascii="仿宋_GB2312" w:hAnsi="仿宋_GB2312" w:eastAsia="仿宋_GB2312" w:cs="仿宋_GB2312"/>
                <w:kern w:val="0"/>
                <w:sz w:val="24"/>
                <w:szCs w:val="24"/>
              </w:rPr>
              <w:t>年2</w:t>
            </w:r>
            <w:r>
              <w:rPr>
                <w:rFonts w:hint="eastAsia" w:ascii="仿宋_GB2312" w:hAnsi="仿宋_GB2312" w:eastAsia="仿宋_GB2312" w:cs="仿宋_GB2312"/>
                <w:kern w:val="0"/>
                <w:sz w:val="24"/>
                <w:szCs w:val="24"/>
              </w:rPr>
              <w:t>月28</w:t>
            </w:r>
            <w:r>
              <w:rPr>
                <w:rFonts w:hint="eastAsia" w:ascii="仿宋_GB2312" w:hAnsi="仿宋_GB2312" w:eastAsia="仿宋_GB2312" w:cs="仿宋_GB2312"/>
                <w:kern w:val="0"/>
                <w:sz w:val="24"/>
                <w:szCs w:val="24"/>
              </w:rPr>
              <w:t>日后出生）；</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计算机、软件工程、电子信息等相关专业全日制大学本科及以上学历；</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高级工程师及以上职称，</w:t>
            </w:r>
            <w:r>
              <w:rPr>
                <w:rFonts w:hint="eastAsia" w:ascii="仿宋_GB2312" w:hAnsi="仿宋_GB2312" w:eastAsia="仿宋_GB2312" w:cs="仿宋_GB2312"/>
                <w:color w:val="000000"/>
                <w:sz w:val="24"/>
                <w:szCs w:val="24"/>
              </w:rPr>
              <w:t>10年以上煤矿、化工企业信息化及工业互联网项目岗位工作经验；</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具有较强的文字功底，从事过大型企业信息化系统方案设计及软件研发工作；</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现为</w:t>
            </w:r>
            <w:r>
              <w:rPr>
                <w:rFonts w:hint="eastAsia" w:ascii="仿宋_GB2312" w:hAnsi="仿宋_GB2312" w:eastAsia="仿宋_GB2312" w:cs="仿宋_GB2312"/>
                <w:kern w:val="0"/>
                <w:sz w:val="24"/>
                <w:szCs w:val="24"/>
              </w:rPr>
              <w:t>副科及以上职级</w:t>
            </w:r>
            <w:bookmarkStart w:id="0" w:name="_GoBack"/>
            <w:bookmarkEnd w:id="0"/>
            <w:r>
              <w:rPr>
                <w:rFonts w:hint="eastAsia" w:ascii="仿宋_GB2312" w:hAnsi="仿宋_GB2312" w:eastAsia="仿宋_GB2312" w:cs="仿宋_GB2312"/>
                <w:kern w:val="0"/>
                <w:sz w:val="24"/>
                <w:szCs w:val="24"/>
              </w:rPr>
              <w:t>满两年。</w:t>
            </w:r>
            <w:r>
              <w:rPr>
                <w:rFonts w:hint="eastAsia" w:ascii="仿宋_GB2312" w:hAnsi="仿宋_GB2312" w:eastAsia="仿宋_GB2312" w:cs="仿宋_GB2312"/>
                <w:color w:val="000000"/>
                <w:sz w:val="24"/>
                <w:szCs w:val="24"/>
              </w:rPr>
              <w:t xml:space="preserve"> </w:t>
            </w:r>
          </w:p>
        </w:tc>
      </w:tr>
      <w:tr>
        <w:tblPrEx>
          <w:tblCellMar>
            <w:top w:w="0" w:type="dxa"/>
            <w:left w:w="0" w:type="dxa"/>
            <w:bottom w:w="0" w:type="dxa"/>
            <w:right w:w="0" w:type="dxa"/>
          </w:tblCellMar>
        </w:tblPrEx>
        <w:trPr>
          <w:trHeight w:val="269" w:hRule="atLeast"/>
        </w:trPr>
        <w:tc>
          <w:tcPr>
            <w:tcW w:w="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工业互联网平台技术岗（中级）</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1.负责工业互联网平台建设方案制定和架构设计；</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2.负责工业互联网平台系统建设研发；</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3.负责提炼工业互联网、智能矿山、智能化工等应用解决方案；</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4.负责工业APP的市场调研、需求挖掘、开发指导、成本估算及产品推广等。</w:t>
            </w:r>
          </w:p>
        </w:tc>
        <w:tc>
          <w:tcPr>
            <w:tcW w:w="70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年龄不超过3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岁（1985</w:t>
            </w:r>
            <w:r>
              <w:rPr>
                <w:rFonts w:hint="eastAsia" w:ascii="仿宋_GB2312" w:hAnsi="仿宋_GB2312" w:eastAsia="仿宋_GB2312" w:cs="仿宋_GB2312"/>
                <w:kern w:val="0"/>
                <w:sz w:val="24"/>
                <w:szCs w:val="24"/>
              </w:rPr>
              <w:t>年2</w:t>
            </w:r>
            <w:r>
              <w:rPr>
                <w:rFonts w:hint="eastAsia" w:ascii="仿宋_GB2312" w:hAnsi="仿宋_GB2312" w:eastAsia="仿宋_GB2312" w:cs="仿宋_GB2312"/>
                <w:kern w:val="0"/>
                <w:sz w:val="24"/>
                <w:szCs w:val="24"/>
              </w:rPr>
              <w:t>月28</w:t>
            </w:r>
            <w:r>
              <w:rPr>
                <w:rFonts w:hint="eastAsia" w:ascii="仿宋_GB2312" w:hAnsi="仿宋_GB2312" w:eastAsia="仿宋_GB2312" w:cs="仿宋_GB2312"/>
                <w:kern w:val="0"/>
                <w:sz w:val="24"/>
                <w:szCs w:val="24"/>
              </w:rPr>
              <w:t>日后出生）；</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计算机、软件工程、电子信息等相关专业全日制大学本科及以上学历；</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高级工程师及以上职称，8年以上煤矿</w:t>
            </w:r>
            <w:r>
              <w:rPr>
                <w:rFonts w:hint="eastAsia" w:ascii="仿宋_GB2312" w:hAnsi="仿宋_GB2312" w:eastAsia="仿宋_GB2312" w:cs="仿宋_GB2312"/>
                <w:kern w:val="0"/>
                <w:sz w:val="24"/>
                <w:szCs w:val="24"/>
              </w:rPr>
              <w:t>、化工企业</w:t>
            </w:r>
            <w:r>
              <w:rPr>
                <w:rFonts w:hint="eastAsia" w:ascii="仿宋_GB2312" w:hAnsi="仿宋_GB2312" w:eastAsia="仿宋_GB2312" w:cs="仿宋_GB2312"/>
                <w:kern w:val="0"/>
                <w:sz w:val="24"/>
                <w:szCs w:val="24"/>
              </w:rPr>
              <w:t>信息化及工业互联网项目岗位工作经验；</w:t>
            </w:r>
          </w:p>
          <w:p>
            <w:pPr>
              <w:widowControl/>
              <w:spacing w:line="3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具有较强的文字功底，从事过大型企业信息化系统方案设计及软件研发工作</w:t>
            </w:r>
            <w:r>
              <w:rPr>
                <w:rFonts w:hint="eastAsia" w:ascii="仿宋_GB2312" w:hAnsi="仿宋_GB2312" w:eastAsia="仿宋_GB2312" w:cs="仿宋_GB2312"/>
                <w:kern w:val="0"/>
                <w:sz w:val="24"/>
                <w:szCs w:val="24"/>
                <w:lang w:eastAsia="zh-CN"/>
              </w:rPr>
              <w:t>；</w:t>
            </w:r>
          </w:p>
          <w:p>
            <w:pPr>
              <w:widowControl/>
              <w:spacing w:line="360" w:lineRule="exact"/>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现在一般管理及以上岗位</w:t>
            </w:r>
            <w:r>
              <w:rPr>
                <w:rFonts w:hint="eastAsia" w:ascii="仿宋_GB2312" w:hAnsi="仿宋_GB2312" w:eastAsia="仿宋_GB2312" w:cs="仿宋_GB2312"/>
                <w:kern w:val="0"/>
                <w:sz w:val="24"/>
                <w:szCs w:val="24"/>
              </w:rPr>
              <w:t>满两年。</w:t>
            </w:r>
          </w:p>
        </w:tc>
      </w:tr>
      <w:tr>
        <w:tblPrEx>
          <w:tblCellMar>
            <w:top w:w="0" w:type="dxa"/>
            <w:left w:w="0" w:type="dxa"/>
            <w:bottom w:w="0" w:type="dxa"/>
            <w:right w:w="0" w:type="dxa"/>
          </w:tblCellMar>
        </w:tblPrEx>
        <w:trPr>
          <w:trHeight w:val="1685" w:hRule="atLeast"/>
        </w:trPr>
        <w:tc>
          <w:tcPr>
            <w:tcW w:w="426" w:type="dxa"/>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工业互联网平台技术岗</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52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1.参与工业互联网平台系统建设研发；</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2.负责工业互联网平台系统功能、性能及接口测试；</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3.负责工业互联网平台系统运维部署、管理及优化；</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4.负责工业APP的功能设计、开发、测试、部署与运维。</w:t>
            </w:r>
          </w:p>
        </w:tc>
        <w:tc>
          <w:tcPr>
            <w:tcW w:w="70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年龄不超过3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岁（1985</w:t>
            </w:r>
            <w:r>
              <w:rPr>
                <w:rFonts w:hint="eastAsia" w:ascii="仿宋_GB2312" w:hAnsi="仿宋_GB2312" w:eastAsia="仿宋_GB2312" w:cs="仿宋_GB2312"/>
                <w:kern w:val="0"/>
                <w:sz w:val="24"/>
                <w:szCs w:val="24"/>
              </w:rPr>
              <w:t>年2</w:t>
            </w:r>
            <w:r>
              <w:rPr>
                <w:rFonts w:hint="eastAsia" w:ascii="仿宋_GB2312" w:hAnsi="仿宋_GB2312" w:eastAsia="仿宋_GB2312" w:cs="仿宋_GB2312"/>
                <w:kern w:val="0"/>
                <w:sz w:val="24"/>
                <w:szCs w:val="24"/>
              </w:rPr>
              <w:t>月28</w:t>
            </w:r>
            <w:r>
              <w:rPr>
                <w:rFonts w:hint="eastAsia" w:ascii="仿宋_GB2312" w:hAnsi="仿宋_GB2312" w:eastAsia="仿宋_GB2312" w:cs="仿宋_GB2312"/>
                <w:kern w:val="0"/>
                <w:sz w:val="24"/>
                <w:szCs w:val="24"/>
              </w:rPr>
              <w:t>日后出生）；</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计算机、软件工程、电子信息等相关专业全日制大学本科及以上学历；</w:t>
            </w:r>
          </w:p>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color w:val="000000"/>
                <w:sz w:val="24"/>
                <w:szCs w:val="24"/>
              </w:rPr>
              <w:t>5年以上煤矿、化工企业信息化及工业互联网项目研发岗位工作经验；</w:t>
            </w:r>
          </w:p>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具有较强的文字功底，参与过大型企业信息化系统方案设计工作</w:t>
            </w:r>
            <w:r>
              <w:rPr>
                <w:rFonts w:hint="eastAsia" w:ascii="仿宋_GB2312" w:hAnsi="仿宋_GB2312" w:eastAsia="仿宋_GB2312" w:cs="仿宋_GB2312"/>
                <w:kern w:val="0"/>
                <w:sz w:val="24"/>
                <w:szCs w:val="24"/>
                <w:lang w:eastAsia="zh-CN"/>
              </w:rPr>
              <w:t>；</w:t>
            </w:r>
          </w:p>
          <w:p>
            <w:pP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现在一般管理技术岗位。</w:t>
            </w:r>
          </w:p>
        </w:tc>
      </w:tr>
      <w:tr>
        <w:tblPrEx>
          <w:tblCellMar>
            <w:top w:w="0" w:type="dxa"/>
            <w:left w:w="0" w:type="dxa"/>
            <w:bottom w:w="0" w:type="dxa"/>
            <w:right w:w="0" w:type="dxa"/>
          </w:tblCellMar>
        </w:tblPrEx>
        <w:trPr>
          <w:trHeight w:val="2824" w:hRule="atLeast"/>
        </w:trPr>
        <w:tc>
          <w:tcPr>
            <w:tcW w:w="426" w:type="dxa"/>
            <w:tcBorders>
              <w:top w:val="single" w:color="auto" w:sz="4" w:space="0"/>
              <w:left w:val="single" w:color="auto" w:sz="8"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工业互联网标准化研究技术岗</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（中级）</w:t>
            </w:r>
          </w:p>
        </w:tc>
        <w:tc>
          <w:tcPr>
            <w:tcW w:w="56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1.负责集团公司工业互联网基础标准体系的建立和维护；</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2.负责组织工业互联网企业及行业标准申报、立项、编制和实施等工作；</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3.负责组织工业互联网标准化审查与管理；</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4.负责组织工业互联网标准法规的跟踪研究、监督实施；</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5.负责研究国家、行业、地方、团体等标准规范企业标准差异，制定对比分析报告及清单。</w:t>
            </w:r>
          </w:p>
        </w:tc>
        <w:tc>
          <w:tcPr>
            <w:tcW w:w="70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kern w:val="0"/>
                <w:sz w:val="24"/>
                <w:szCs w:val="24"/>
              </w:rPr>
              <w:t>年龄不超过3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岁（1985</w:t>
            </w:r>
            <w:r>
              <w:rPr>
                <w:rFonts w:hint="eastAsia" w:ascii="仿宋_GB2312" w:hAnsi="仿宋_GB2312" w:eastAsia="仿宋_GB2312" w:cs="仿宋_GB2312"/>
                <w:kern w:val="0"/>
                <w:sz w:val="24"/>
                <w:szCs w:val="24"/>
              </w:rPr>
              <w:t>年2</w:t>
            </w:r>
            <w:r>
              <w:rPr>
                <w:rFonts w:hint="eastAsia" w:ascii="仿宋_GB2312" w:hAnsi="仿宋_GB2312" w:eastAsia="仿宋_GB2312" w:cs="仿宋_GB2312"/>
                <w:kern w:val="0"/>
                <w:sz w:val="24"/>
                <w:szCs w:val="24"/>
              </w:rPr>
              <w:t>月28</w:t>
            </w:r>
            <w:r>
              <w:rPr>
                <w:rFonts w:hint="eastAsia" w:ascii="仿宋_GB2312" w:hAnsi="仿宋_GB2312" w:eastAsia="仿宋_GB2312" w:cs="仿宋_GB2312"/>
                <w:kern w:val="0"/>
                <w:sz w:val="24"/>
                <w:szCs w:val="24"/>
              </w:rPr>
              <w:t>日后出生）；</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kern w:val="0"/>
                <w:sz w:val="24"/>
                <w:szCs w:val="24"/>
              </w:rPr>
              <w:t>计算机、软件工程、电子信息等相关专业全日制大学本科及以上学历；</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3.高级工程师及以上职称，具有8年以上煤矿、化工企业信息化项目建设工作经验；</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4.熟悉标准编制流程，有相关的标准编制经验；</w:t>
            </w:r>
          </w:p>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5.具有较强的组织协调能力、文字语言表达能力，具有团队合作精神</w:t>
            </w:r>
            <w:r>
              <w:rPr>
                <w:rFonts w:hint="eastAsia" w:ascii="仿宋_GB2312" w:hAnsi="仿宋_GB2312" w:eastAsia="仿宋_GB2312" w:cs="仿宋_GB2312"/>
                <w:color w:val="000000"/>
                <w:sz w:val="24"/>
                <w:szCs w:val="24"/>
                <w:lang w:eastAsia="zh-CN"/>
              </w:rPr>
              <w:t>；</w:t>
            </w:r>
          </w:p>
          <w:p>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kern w:val="0"/>
                <w:sz w:val="24"/>
                <w:szCs w:val="24"/>
                <w:lang w:val="en-US" w:eastAsia="zh-CN"/>
              </w:rPr>
              <w:t>现在一般管理及以上岗位</w:t>
            </w:r>
            <w:r>
              <w:rPr>
                <w:rFonts w:hint="eastAsia" w:ascii="仿宋_GB2312" w:hAnsi="仿宋_GB2312" w:eastAsia="仿宋_GB2312" w:cs="仿宋_GB2312"/>
                <w:kern w:val="0"/>
                <w:sz w:val="24"/>
                <w:szCs w:val="24"/>
              </w:rPr>
              <w:t>满两年。</w:t>
            </w:r>
          </w:p>
        </w:tc>
      </w:tr>
      <w:tr>
        <w:tblPrEx>
          <w:tblCellMar>
            <w:top w:w="0" w:type="dxa"/>
            <w:left w:w="0" w:type="dxa"/>
            <w:bottom w:w="0" w:type="dxa"/>
            <w:right w:w="0" w:type="dxa"/>
          </w:tblCellMar>
        </w:tblPrEx>
        <w:trPr>
          <w:trHeight w:val="1879" w:hRule="atLeast"/>
        </w:trPr>
        <w:tc>
          <w:tcPr>
            <w:tcW w:w="426" w:type="dxa"/>
            <w:tcBorders>
              <w:top w:val="nil"/>
              <w:left w:val="single" w:color="auto" w:sz="8"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2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工业互联网标准化研究技术岗</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1.开展工业互联网标准化信息咨询工作；</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2.承担工业互联网标准化研究任务；</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3.承担集团公司及所属单位的标准化服务工作；</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4.负责开展工业互联网标准应用、实施和监督管理。</w:t>
            </w:r>
          </w:p>
        </w:tc>
        <w:tc>
          <w:tcPr>
            <w:tcW w:w="708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kern w:val="0"/>
                <w:sz w:val="24"/>
                <w:szCs w:val="24"/>
              </w:rPr>
              <w:t>年龄不超过3</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岁（1985</w:t>
            </w:r>
            <w:r>
              <w:rPr>
                <w:rFonts w:hint="eastAsia" w:ascii="仿宋_GB2312" w:hAnsi="仿宋_GB2312" w:eastAsia="仿宋_GB2312" w:cs="仿宋_GB2312"/>
                <w:kern w:val="0"/>
                <w:sz w:val="24"/>
                <w:szCs w:val="24"/>
              </w:rPr>
              <w:t>年2</w:t>
            </w:r>
            <w:r>
              <w:rPr>
                <w:rFonts w:hint="eastAsia" w:ascii="仿宋_GB2312" w:hAnsi="仿宋_GB2312" w:eastAsia="仿宋_GB2312" w:cs="仿宋_GB2312"/>
                <w:kern w:val="0"/>
                <w:sz w:val="24"/>
                <w:szCs w:val="24"/>
              </w:rPr>
              <w:t>月28</w:t>
            </w:r>
            <w:r>
              <w:rPr>
                <w:rFonts w:hint="eastAsia" w:ascii="仿宋_GB2312" w:hAnsi="仿宋_GB2312" w:eastAsia="仿宋_GB2312" w:cs="仿宋_GB2312"/>
                <w:kern w:val="0"/>
                <w:sz w:val="24"/>
                <w:szCs w:val="24"/>
              </w:rPr>
              <w:t>日后出生）；</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kern w:val="0"/>
                <w:sz w:val="24"/>
                <w:szCs w:val="24"/>
              </w:rPr>
              <w:t>计算机、软件工程、电子信息等相关专业全日制大学本科及以上学历；</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3.具有5年以上煤矿、化工企业信息化项目建设工作经验；</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4.熟悉标准编制流程，有相关的标准编制经验；</w:t>
            </w:r>
          </w:p>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5.具有较强的组织协调能力、文字语言表达能力，具有团队合作精神</w:t>
            </w:r>
            <w:r>
              <w:rPr>
                <w:rFonts w:hint="eastAsia" w:ascii="仿宋_GB2312" w:hAnsi="仿宋_GB2312" w:eastAsia="仿宋_GB2312" w:cs="仿宋_GB2312"/>
                <w:color w:val="000000"/>
                <w:sz w:val="24"/>
                <w:szCs w:val="24"/>
                <w:lang w:eastAsia="zh-CN"/>
              </w:rPr>
              <w:t>；</w:t>
            </w:r>
          </w:p>
          <w:p>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kern w:val="0"/>
                <w:sz w:val="24"/>
                <w:szCs w:val="24"/>
                <w:lang w:val="en-US" w:eastAsia="zh-CN"/>
              </w:rPr>
              <w:t>现在一般管理技术岗位。</w:t>
            </w:r>
          </w:p>
        </w:tc>
      </w:tr>
    </w:tbl>
    <w:p>
      <w:pPr>
        <w:tabs>
          <w:tab w:val="left" w:pos="1305"/>
        </w:tabs>
        <w:jc w:val="left"/>
        <w:rPr>
          <w:rFonts w:hint="eastAsia" w:ascii="仿宋_GB2312" w:hAnsi="仿宋_GB2312" w:eastAsia="仿宋_GB2312" w:cs="仿宋_GB2312"/>
          <w:sz w:val="32"/>
          <w:szCs w:val="32"/>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88"/>
    <w:rsid w:val="00005F9B"/>
    <w:rsid w:val="00033F73"/>
    <w:rsid w:val="00043F31"/>
    <w:rsid w:val="000441BD"/>
    <w:rsid w:val="000443A6"/>
    <w:rsid w:val="0004655C"/>
    <w:rsid w:val="00046CDB"/>
    <w:rsid w:val="00053721"/>
    <w:rsid w:val="000758C6"/>
    <w:rsid w:val="00095E70"/>
    <w:rsid w:val="00096B10"/>
    <w:rsid w:val="00096B94"/>
    <w:rsid w:val="000A1D11"/>
    <w:rsid w:val="000B63A1"/>
    <w:rsid w:val="000C73B6"/>
    <w:rsid w:val="000D5E58"/>
    <w:rsid w:val="000D7CF1"/>
    <w:rsid w:val="000F42E1"/>
    <w:rsid w:val="000F47E1"/>
    <w:rsid w:val="001015B5"/>
    <w:rsid w:val="00116B4B"/>
    <w:rsid w:val="00144537"/>
    <w:rsid w:val="00145072"/>
    <w:rsid w:val="00146CF1"/>
    <w:rsid w:val="00152BE8"/>
    <w:rsid w:val="00160040"/>
    <w:rsid w:val="00184123"/>
    <w:rsid w:val="001A3E78"/>
    <w:rsid w:val="001A683B"/>
    <w:rsid w:val="001D4571"/>
    <w:rsid w:val="001D4A37"/>
    <w:rsid w:val="001D4C04"/>
    <w:rsid w:val="001D5431"/>
    <w:rsid w:val="002008F9"/>
    <w:rsid w:val="00216E77"/>
    <w:rsid w:val="0023163D"/>
    <w:rsid w:val="0023610D"/>
    <w:rsid w:val="00246EC2"/>
    <w:rsid w:val="002471AE"/>
    <w:rsid w:val="00254023"/>
    <w:rsid w:val="00255D13"/>
    <w:rsid w:val="002573B3"/>
    <w:rsid w:val="00291693"/>
    <w:rsid w:val="002932C5"/>
    <w:rsid w:val="002A6405"/>
    <w:rsid w:val="002B00CA"/>
    <w:rsid w:val="002B5E8A"/>
    <w:rsid w:val="002D2D18"/>
    <w:rsid w:val="002D6A98"/>
    <w:rsid w:val="002E499D"/>
    <w:rsid w:val="002F0733"/>
    <w:rsid w:val="002F540E"/>
    <w:rsid w:val="002F7597"/>
    <w:rsid w:val="003156FD"/>
    <w:rsid w:val="0031640E"/>
    <w:rsid w:val="00342C06"/>
    <w:rsid w:val="00357FED"/>
    <w:rsid w:val="0037060C"/>
    <w:rsid w:val="00386429"/>
    <w:rsid w:val="003B4234"/>
    <w:rsid w:val="003C74F7"/>
    <w:rsid w:val="003D32EA"/>
    <w:rsid w:val="003D5B9C"/>
    <w:rsid w:val="003E0615"/>
    <w:rsid w:val="003E245D"/>
    <w:rsid w:val="003F4E3F"/>
    <w:rsid w:val="00422573"/>
    <w:rsid w:val="00431B3E"/>
    <w:rsid w:val="00436A5B"/>
    <w:rsid w:val="00437283"/>
    <w:rsid w:val="00443A4D"/>
    <w:rsid w:val="00463045"/>
    <w:rsid w:val="004715C4"/>
    <w:rsid w:val="00477D7D"/>
    <w:rsid w:val="00484575"/>
    <w:rsid w:val="004C6F33"/>
    <w:rsid w:val="004D699B"/>
    <w:rsid w:val="004F543F"/>
    <w:rsid w:val="00533ED6"/>
    <w:rsid w:val="00537D0B"/>
    <w:rsid w:val="005539A0"/>
    <w:rsid w:val="005632D6"/>
    <w:rsid w:val="0057384D"/>
    <w:rsid w:val="00580796"/>
    <w:rsid w:val="00585A06"/>
    <w:rsid w:val="00586798"/>
    <w:rsid w:val="00592D8D"/>
    <w:rsid w:val="005B5E50"/>
    <w:rsid w:val="005F48F6"/>
    <w:rsid w:val="006038EB"/>
    <w:rsid w:val="0060613F"/>
    <w:rsid w:val="00616BDE"/>
    <w:rsid w:val="00617B6E"/>
    <w:rsid w:val="00634682"/>
    <w:rsid w:val="00635819"/>
    <w:rsid w:val="00643CF1"/>
    <w:rsid w:val="00670152"/>
    <w:rsid w:val="00691F40"/>
    <w:rsid w:val="006979F4"/>
    <w:rsid w:val="006A5DBB"/>
    <w:rsid w:val="006B0448"/>
    <w:rsid w:val="006C3ABB"/>
    <w:rsid w:val="006E2F1B"/>
    <w:rsid w:val="006E3FF5"/>
    <w:rsid w:val="006F46F2"/>
    <w:rsid w:val="00701EA4"/>
    <w:rsid w:val="00702740"/>
    <w:rsid w:val="00702D28"/>
    <w:rsid w:val="00704A25"/>
    <w:rsid w:val="0072720A"/>
    <w:rsid w:val="00735663"/>
    <w:rsid w:val="00735B93"/>
    <w:rsid w:val="00745E72"/>
    <w:rsid w:val="00753396"/>
    <w:rsid w:val="007630A2"/>
    <w:rsid w:val="00763350"/>
    <w:rsid w:val="007638B9"/>
    <w:rsid w:val="00782B57"/>
    <w:rsid w:val="00786894"/>
    <w:rsid w:val="007A11E0"/>
    <w:rsid w:val="007A23D5"/>
    <w:rsid w:val="007B49B6"/>
    <w:rsid w:val="007D6662"/>
    <w:rsid w:val="007D7E42"/>
    <w:rsid w:val="008163CA"/>
    <w:rsid w:val="00823BAD"/>
    <w:rsid w:val="008330FD"/>
    <w:rsid w:val="008374AA"/>
    <w:rsid w:val="00846A74"/>
    <w:rsid w:val="00870C5F"/>
    <w:rsid w:val="008B00A4"/>
    <w:rsid w:val="008C653D"/>
    <w:rsid w:val="008C76B3"/>
    <w:rsid w:val="008D1C44"/>
    <w:rsid w:val="008D694E"/>
    <w:rsid w:val="009044EB"/>
    <w:rsid w:val="00904E93"/>
    <w:rsid w:val="0090540E"/>
    <w:rsid w:val="0091298E"/>
    <w:rsid w:val="00920AD8"/>
    <w:rsid w:val="009217F8"/>
    <w:rsid w:val="00926AA1"/>
    <w:rsid w:val="00927578"/>
    <w:rsid w:val="00932734"/>
    <w:rsid w:val="00942F36"/>
    <w:rsid w:val="0095473D"/>
    <w:rsid w:val="00957D2E"/>
    <w:rsid w:val="009601F6"/>
    <w:rsid w:val="00991557"/>
    <w:rsid w:val="00992232"/>
    <w:rsid w:val="009A1198"/>
    <w:rsid w:val="009D1AE1"/>
    <w:rsid w:val="009D6E7A"/>
    <w:rsid w:val="009E087F"/>
    <w:rsid w:val="009F072E"/>
    <w:rsid w:val="009F37B6"/>
    <w:rsid w:val="00A0224F"/>
    <w:rsid w:val="00A03654"/>
    <w:rsid w:val="00A037D4"/>
    <w:rsid w:val="00A066E5"/>
    <w:rsid w:val="00A119D1"/>
    <w:rsid w:val="00A12AFA"/>
    <w:rsid w:val="00A14978"/>
    <w:rsid w:val="00A16366"/>
    <w:rsid w:val="00A21935"/>
    <w:rsid w:val="00A30949"/>
    <w:rsid w:val="00A35249"/>
    <w:rsid w:val="00A40466"/>
    <w:rsid w:val="00A51C2F"/>
    <w:rsid w:val="00A60D99"/>
    <w:rsid w:val="00A67144"/>
    <w:rsid w:val="00A70646"/>
    <w:rsid w:val="00A83ECF"/>
    <w:rsid w:val="00A92C4C"/>
    <w:rsid w:val="00A94ADC"/>
    <w:rsid w:val="00A95CFE"/>
    <w:rsid w:val="00AA09B2"/>
    <w:rsid w:val="00AA27A1"/>
    <w:rsid w:val="00AA62B6"/>
    <w:rsid w:val="00AB1447"/>
    <w:rsid w:val="00AB47F5"/>
    <w:rsid w:val="00AB6100"/>
    <w:rsid w:val="00AC5BF0"/>
    <w:rsid w:val="00AC740C"/>
    <w:rsid w:val="00AD2E23"/>
    <w:rsid w:val="00AD787D"/>
    <w:rsid w:val="00AE2ED9"/>
    <w:rsid w:val="00AE36E5"/>
    <w:rsid w:val="00AE3951"/>
    <w:rsid w:val="00AF00FA"/>
    <w:rsid w:val="00B00606"/>
    <w:rsid w:val="00B0073A"/>
    <w:rsid w:val="00B0127E"/>
    <w:rsid w:val="00B10DB0"/>
    <w:rsid w:val="00B1351F"/>
    <w:rsid w:val="00B20735"/>
    <w:rsid w:val="00B53D66"/>
    <w:rsid w:val="00B64510"/>
    <w:rsid w:val="00B75947"/>
    <w:rsid w:val="00B92B6C"/>
    <w:rsid w:val="00BA78D6"/>
    <w:rsid w:val="00BC08DB"/>
    <w:rsid w:val="00BD709C"/>
    <w:rsid w:val="00BE2583"/>
    <w:rsid w:val="00BF0F2C"/>
    <w:rsid w:val="00C04F1A"/>
    <w:rsid w:val="00C06751"/>
    <w:rsid w:val="00C23E45"/>
    <w:rsid w:val="00C34B88"/>
    <w:rsid w:val="00C43D89"/>
    <w:rsid w:val="00C55E23"/>
    <w:rsid w:val="00C57236"/>
    <w:rsid w:val="00C81F2E"/>
    <w:rsid w:val="00C95B79"/>
    <w:rsid w:val="00C975BB"/>
    <w:rsid w:val="00CA3D3E"/>
    <w:rsid w:val="00CA74A8"/>
    <w:rsid w:val="00CA7CAB"/>
    <w:rsid w:val="00CE5679"/>
    <w:rsid w:val="00CF3D3B"/>
    <w:rsid w:val="00D20996"/>
    <w:rsid w:val="00D25BDF"/>
    <w:rsid w:val="00D25DDC"/>
    <w:rsid w:val="00D47023"/>
    <w:rsid w:val="00D662DC"/>
    <w:rsid w:val="00DA5D5C"/>
    <w:rsid w:val="00DB1F60"/>
    <w:rsid w:val="00DB60CE"/>
    <w:rsid w:val="00DC23A3"/>
    <w:rsid w:val="00DE49C8"/>
    <w:rsid w:val="00DF39FC"/>
    <w:rsid w:val="00DF4C50"/>
    <w:rsid w:val="00E02473"/>
    <w:rsid w:val="00E111C8"/>
    <w:rsid w:val="00E357C1"/>
    <w:rsid w:val="00E542AF"/>
    <w:rsid w:val="00E62B76"/>
    <w:rsid w:val="00E714F7"/>
    <w:rsid w:val="00E83BED"/>
    <w:rsid w:val="00E9086E"/>
    <w:rsid w:val="00EA1293"/>
    <w:rsid w:val="00EB3F09"/>
    <w:rsid w:val="00EE1677"/>
    <w:rsid w:val="00F06CD0"/>
    <w:rsid w:val="00F210FA"/>
    <w:rsid w:val="00F30EF4"/>
    <w:rsid w:val="00F46959"/>
    <w:rsid w:val="00F54828"/>
    <w:rsid w:val="00F81604"/>
    <w:rsid w:val="00F82FF7"/>
    <w:rsid w:val="00F8341F"/>
    <w:rsid w:val="00F8514B"/>
    <w:rsid w:val="00FA1465"/>
    <w:rsid w:val="00FA2BFE"/>
    <w:rsid w:val="00FB65DF"/>
    <w:rsid w:val="00FD379C"/>
    <w:rsid w:val="00FD6DAD"/>
    <w:rsid w:val="00FE4D69"/>
    <w:rsid w:val="00FE6A71"/>
    <w:rsid w:val="257F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批注框文本 字符"/>
    <w:basedOn w:val="7"/>
    <w:link w:val="3"/>
    <w:semiHidden/>
    <w:uiPriority w:val="99"/>
    <w:rPr>
      <w:sz w:val="18"/>
      <w:szCs w:val="18"/>
    </w:rPr>
  </w:style>
  <w:style w:type="character" w:customStyle="1" w:styleId="12">
    <w:name w:val="日期 字符"/>
    <w:basedOn w:val="7"/>
    <w:link w:val="2"/>
    <w:semiHidden/>
    <w:uiPriority w:val="99"/>
  </w:style>
  <w:style w:type="paragraph" w:customStyle="1" w:styleId="13">
    <w:name w:val="1标题"/>
    <w:basedOn w:val="1"/>
    <w:qFormat/>
    <w:uiPriority w:val="0"/>
    <w:pPr>
      <w:spacing w:line="520" w:lineRule="exact"/>
      <w:ind w:firstLine="200" w:firstLineChars="200"/>
      <w:outlineLvl w:val="1"/>
    </w:pPr>
    <w:rPr>
      <w:rFonts w:ascii="Times New Roman" w:hAnsi="Times New Roman" w:eastAsia="黑体" w:cs="Times New Roman"/>
      <w:bCs/>
      <w:sz w:val="32"/>
      <w:szCs w:val="32"/>
    </w:rPr>
  </w:style>
  <w:style w:type="paragraph" w:customStyle="1" w:styleId="14">
    <w:name w:val="材料正文"/>
    <w:basedOn w:val="1"/>
    <w:qFormat/>
    <w:uiPriority w:val="0"/>
    <w:pPr>
      <w:spacing w:line="520" w:lineRule="exact"/>
      <w:ind w:firstLine="200" w:firstLineChars="200"/>
    </w:pPr>
    <w:rPr>
      <w:rFonts w:ascii="Calibri" w:hAnsi="Calibri"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2E7D9-38F1-4CA3-96E0-A9524E5C24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214</Words>
  <Characters>1221</Characters>
  <Lines>10</Lines>
  <Paragraphs>2</Paragraphs>
  <TotalTime>21</TotalTime>
  <ScaleCrop>false</ScaleCrop>
  <LinksUpToDate>false</LinksUpToDate>
  <CharactersWithSpaces>1433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2021-01-26T07:58:00Z</dcterms:created>
  <dc:creator>王慧涛</dc:creator>
  <cp:lastModifiedBy>苗文林</cp:lastModifiedBy>
  <cp:lastPrinted>2021-02-01T07:18:00Z</cp:lastPrinted>
  <dcterms:modified xsi:type="dcterms:W3CDTF">2021-02-08T01:34:18Z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