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left"/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2020年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威海火炬高技术产业开发区公开招聘工作人员（卫生类）拟聘</w:t>
            </w:r>
            <w:bookmarkEnd w:id="0"/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用人员：</w:t>
            </w:r>
          </w:p>
          <w:tbl>
            <w:tblPr>
              <w:tblW w:w="7112" w:type="dxa"/>
              <w:tblInd w:w="71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26"/>
              <w:gridCol w:w="851"/>
              <w:gridCol w:w="4307"/>
              <w:gridCol w:w="1528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8" w:hRule="atLeast"/>
              </w:trPr>
              <w:tc>
                <w:tcPr>
                  <w:tcW w:w="4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76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76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3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76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  <w:t>报考单位</w:t>
                  </w:r>
                </w:p>
              </w:tc>
              <w:tc>
                <w:tcPr>
                  <w:tcW w:w="15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76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  <w:t>报考职位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5" w:hRule="atLeast"/>
              </w:trPr>
              <w:tc>
                <w:tcPr>
                  <w:tcW w:w="42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76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76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  <w:t>于英丽</w:t>
                  </w:r>
                </w:p>
              </w:tc>
              <w:tc>
                <w:tcPr>
                  <w:tcW w:w="43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76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  <w:t>威海火炬高技术产业开发区基层卫生事业单位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76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</w:rPr>
                    <w:t>医师岗位A</w:t>
                  </w:r>
                </w:p>
              </w:tc>
            </w:tr>
          </w:tbl>
          <w:p>
            <w:pPr>
              <w:spacing w:line="376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jc w:val="center"/>
        </w:trPr>
        <w:tc>
          <w:tcPr>
            <w:tcW w:w="0" w:type="auto"/>
            <w:shd w:val="clear"/>
            <w:tcMar>
              <w:top w:w="0" w:type="dxa"/>
              <w:left w:w="751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B7D01"/>
    <w:rsid w:val="5D5B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2020-11-18T08:55:00Z</dcterms:created>
  <dc:creator>ASUS</dc:creator>
  <cp:lastModifiedBy>ASUS</cp:lastModifiedBy>
  <dcterms:modified xsi:type="dcterms:W3CDTF">2020-11-18T08:55:39Z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