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临清市人民医院2020年公开招聘备案制工作人员考察</w:t>
      </w:r>
    </w:p>
    <w:p>
      <w:pPr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（政审）表填写说明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栏填写出生年月。即XXXX年XX月。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“现户籍地”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栏具体填写到县市，即XX省XX县（市、区）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“健康状况”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sz w:val="28"/>
          <w:szCs w:val="28"/>
        </w:rPr>
        <w:t>“学历”</w:t>
      </w:r>
      <w:r>
        <w:rPr>
          <w:rFonts w:hint="eastAsia" w:ascii="仿宋_GB2312" w:eastAsia="仿宋_GB2312"/>
          <w:sz w:val="28"/>
          <w:szCs w:val="28"/>
        </w:rPr>
        <w:t>栏填写“研究生”、“本科”、“专科”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</w:t>
      </w: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填。</w:t>
      </w:r>
    </w:p>
    <w:bookmarkEnd w:id="0"/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“工作学习简历”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招聘单位、岗位类别、岗位名称及代码以《招聘简章》岗位汇总表中列示信息填写。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14.张贴照片应为近期免冠一寸彩色照片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(与笔试准考证同一底板）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1BB71321"/>
    <w:rsid w:val="26AE61FE"/>
    <w:rsid w:val="482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23</TotalTime>
  <ScaleCrop>false</ScaleCrop>
  <LinksUpToDate>false</LinksUpToDate>
  <CharactersWithSpaces>598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有还是没有</cp:lastModifiedBy>
  <dcterms:modified xsi:type="dcterms:W3CDTF">2020-09-25T07:10:35Z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