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“双一流高校I类”高校及学科名单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一、一流大学建设高校</w:t>
      </w:r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1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A类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2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B类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二、一流学科建设高校学科名单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1.北京交通大学：系统科学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2.北京工业大学：土木工程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3.北京科技大学：科学技术史、材料科学与工程、冶金工程、矿业工程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4.北京化工大学：化学工程与技术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5.北京邮电大学：信息与通信工程、计算机科学与技术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6.北京林业大学：风景园林学、林学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7.北京协和医学院：生物学、生物医学工程、临床医学、药学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8.北京中医药大学：中医学、中西医结合、中药学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9.首都师范大学：数学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10.北京外国语大学：外国语言文学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11.中国传媒大学：新闻传播学、戏剧与影视学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12.中央财经大学：应用经济学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13.对外经济贸易大学：应用经济学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14.外交学院：政治学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15.中国人民公安大学：公安学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16.北京体育大学：体育学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17.中央音乐学院：音乐与舞蹈学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18.中国音乐学院：音乐与舞蹈学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19.中央美术学院：美术学、设计学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20.中央戏剧学院：戏剧与影视学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21.中国政法大学：法学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22.天津工业大学：纺织科学与工程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23.天津医科大学：临床医学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24.天津中医药大学：中药学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25.华北电力大学：能源电力科学与工程（电气工程和动力工程及工程热物理）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26.河北工业大学：电气工程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27.太原理工大学：化学工程与技术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28.内蒙古大学：生物学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29.辽宁大学：应用经济学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30.大连海事大学：交通运输工程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31.延边大学：外国语言文学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32.东北师范大学：马克思主义理论、世界史、数学、化学、统计学、材料科学与工程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33.哈尔滨工程大学：船舶与海洋工程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34.东北农业大学：畜牧学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35.东北林业大学：林业工程、林学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36.华东理工大学：化学、材料科学与工程、化学工程与技术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37.东华大学：纺织科学与工程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38.上海海洋大学：水产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39.上海中医药大学：中医学、中药学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40.上海外国语大学：外国语言文学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41.上海财经大学：统计学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42.上海体育学院：体育学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43.上海音乐学院：音乐与舞蹈学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44.上海大学：机械工程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45.苏州大学：材料科学与工程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46.南京航空航天大学：力学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47.南京理工大学：兵器科学与技术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48.中国矿业大学：安全科学与工程、矿业工程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49.南京邮电大学：电子科学与技术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50.河海大学：水利工程、环境科学与工程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51.江南大学：轻工技术与工程、食品科学与工程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52.南京林业大学：林业工程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53.南京信息工程大学：大气科学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54.南京农业大学：作物学、农业资源与环境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55.南京中医药大学：中药学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56.中国药科大学：中药学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57.南京师范大学：地理学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58.中国美术学院：美术学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59.安徽大学：材料科学与工程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60.合肥工业大学：管理科学与工程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61.福州大学：化学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62.南昌大学：材料科学与工程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63.中国石油大学（华东）：石油与天然气工程、地质资源与地质工程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64.河南大学：生物学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65.中国地质大学（武汉）：地质学、地质资源与地质工程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66.武汉理工大学：材料科学与工程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67.华中农业大学：生物学、园艺学、畜牧学、兽医学、农林经济管理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68.华中师范大学：政治学、中国语言文学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69.中南财经政法大学：法学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70.湖南师范大学：外国语言文学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71.暨南大学：药学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72.广州中医药大学：中医学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73.华南师范大学：物理学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74.海南大学：作物学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75.广西大学：土木工程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76.西南交通大学:交通运输工程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77.西南石油大学:石油与天然气工程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78.成都理工大学:地质学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79.四川农业大学:作物学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80.成都中医药大学:中药学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81.西南大学:生物学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82.西南财经大学:应用经济学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83.贵州大学:植物保护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84.西藏大学:生态学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85.西北大学:地质学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86.西安电子科技大学:信息与通信工程、计算机科学与技术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87.长安大学:交通运输工程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88.陕西师范大学:中国语言文学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89.青海大学:生态学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90.宁夏大学:化学工程与技术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91.石河子大学:化学工程与技术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92.中国矿业大学（北京）:安全科学与工程、矿业工程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93.中国石油大学（北京）:石油与天然气工程、地质资源与地质工程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94.中国地质大学（北京）:地质学、地质资源与地质工程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95.宁波大学:力学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96.中国科学院大学:化学、材料科学与工程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97.第二军医大学:基础医学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98.第四军医大学:临床医学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994"/>
    <w:rsid w:val="00244959"/>
    <w:rsid w:val="00637AB8"/>
    <w:rsid w:val="007153F3"/>
    <w:rsid w:val="00856D83"/>
    <w:rsid w:val="00E35994"/>
    <w:rsid w:val="00F834DB"/>
    <w:rsid w:val="00FB1653"/>
    <w:rsid w:val="300E6121"/>
    <w:rsid w:val="50CF4496"/>
    <w:rsid w:val="596F4ABE"/>
    <w:rsid w:val="71FA0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309</Words>
  <Characters>1762</Characters>
  <Lines>14</Lines>
  <Paragraphs>4</Paragraphs>
  <TotalTime>1</TotalTime>
  <ScaleCrop>false</ScaleCrop>
  <LinksUpToDate>false</LinksUpToDate>
  <CharactersWithSpaces>2067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2020-06-19T09:16:00Z</cp:lastPrinted>
  <dcterms:modified xsi:type="dcterms:W3CDTF">2020-07-28T07:21:24Z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