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黑体" w:hAnsi="宋体" w:eastAsia="黑体" w:cs="宋体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sz w:val="36"/>
          <w:szCs w:val="36"/>
        </w:rPr>
        <w:t>2018年</w:t>
      </w:r>
      <w:r>
        <w:rPr>
          <w:rFonts w:hint="eastAsia" w:ascii="黑体" w:hAnsi="宋体" w:eastAsia="黑体" w:cs="宋体"/>
          <w:sz w:val="36"/>
          <w:szCs w:val="36"/>
        </w:rPr>
        <w:fldChar w:fldCharType="begin"/>
      </w:r>
      <w:r>
        <w:rPr>
          <w:rFonts w:hint="eastAsia" w:ascii="黑体" w:hAnsi="宋体" w:eastAsia="黑体" w:cs="宋体"/>
          <w:sz w:val="36"/>
          <w:szCs w:val="36"/>
        </w:rPr>
        <w:instrText xml:space="preserve"> HYPERLINK "http://www.wfrsks.com:8081/Upload/excel/2018/3/16/201803161332547020335.xls" \t "http://www.wfrsks.com:8081/Art_Body/Detail/_blank" </w:instrText>
      </w:r>
      <w:r>
        <w:rPr>
          <w:rFonts w:hint="eastAsia" w:ascii="黑体" w:hAnsi="宋体" w:eastAsia="黑体" w:cs="宋体"/>
          <w:sz w:val="36"/>
          <w:szCs w:val="36"/>
        </w:rPr>
        <w:fldChar w:fldCharType="separate"/>
      </w:r>
      <w:r>
        <w:rPr>
          <w:rFonts w:hint="eastAsia" w:ascii="黑体" w:hAnsi="宋体" w:eastAsia="黑体" w:cs="宋体"/>
          <w:sz w:val="36"/>
          <w:szCs w:val="36"/>
        </w:rPr>
        <w:t>潍坊市卫计委直属公立医院公开招聘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宋体" w:eastAsia="黑体" w:cs="宋体"/>
          <w:sz w:val="36"/>
          <w:szCs w:val="36"/>
        </w:rPr>
        <w:t>优秀人才报名登记表</w:t>
      </w:r>
      <w:r>
        <w:rPr>
          <w:rFonts w:hint="eastAsia" w:ascii="黑体" w:hAnsi="宋体" w:eastAsia="黑体" w:cs="宋体"/>
          <w:sz w:val="36"/>
          <w:szCs w:val="36"/>
        </w:rPr>
        <w:fldChar w:fldCharType="end"/>
      </w:r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instrText xml:space="preserve"> HYPERLINK "http://www.wfrsks.com/Upload/excel/2017/6/26/201706261748042354940.xls" \t "http://www.wfrsks.com:8081/Art_Body/Detail/_blank" </w:instrTex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fldChar w:fldCharType="end"/>
      </w:r>
    </w:p>
    <w:tbl>
      <w:tblPr>
        <w:tblStyle w:val="3"/>
        <w:tblpPr w:leftFromText="180" w:rightFromText="180" w:vertAnchor="text" w:horzAnchor="page" w:tblpXSpec="center" w:tblpY="392"/>
        <w:tblOverlap w:val="never"/>
        <w:tblW w:w="9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940"/>
        <w:gridCol w:w="287"/>
        <w:gridCol w:w="68"/>
        <w:gridCol w:w="378"/>
        <w:gridCol w:w="46"/>
        <w:gridCol w:w="239"/>
        <w:gridCol w:w="279"/>
        <w:gridCol w:w="225"/>
        <w:gridCol w:w="273"/>
        <w:gridCol w:w="265"/>
        <w:gridCol w:w="732"/>
        <w:gridCol w:w="307"/>
        <w:gridCol w:w="563"/>
        <w:gridCol w:w="68"/>
        <w:gridCol w:w="795"/>
        <w:gridCol w:w="148"/>
        <w:gridCol w:w="437"/>
        <w:gridCol w:w="450"/>
        <w:gridCol w:w="570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9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6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3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84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000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0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3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5446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0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7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0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通讯住址</w:t>
            </w:r>
          </w:p>
        </w:tc>
        <w:tc>
          <w:tcPr>
            <w:tcW w:w="4670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3" w:type="dxa"/>
            <w:gridSpan w:val="4"/>
            <w:vAlign w:val="top"/>
          </w:tcPr>
          <w:p>
            <w:pPr>
              <w:spacing w:line="480" w:lineRule="auto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报考医院</w:t>
            </w:r>
          </w:p>
        </w:tc>
        <w:tc>
          <w:tcPr>
            <w:tcW w:w="2462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407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0" w:type="dxa"/>
            <w:vMerge w:val="continue"/>
            <w:vAlign w:val="center"/>
          </w:tcPr>
          <w:p/>
        </w:tc>
        <w:tc>
          <w:tcPr>
            <w:tcW w:w="2462" w:type="dxa"/>
            <w:gridSpan w:val="8"/>
            <w:vMerge w:val="continue"/>
            <w:vAlign w:val="center"/>
          </w:tcPr>
          <w:p/>
        </w:tc>
        <w:tc>
          <w:tcPr>
            <w:tcW w:w="1577" w:type="dxa"/>
            <w:gridSpan w:val="4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07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学习经历（自高中起）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170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从事专业及工作岗位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及其主要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学习期间的论文、科研、获得荣誉奖励情况情况</w:t>
            </w:r>
          </w:p>
        </w:tc>
        <w:tc>
          <w:tcPr>
            <w:tcW w:w="8446" w:type="dxa"/>
            <w:gridSpan w:val="2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1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46" w:type="dxa"/>
            <w:gridSpan w:val="20"/>
            <w:vAlign w:val="center"/>
          </w:tcPr>
          <w:p>
            <w:pPr>
              <w:adjustRightInd w:val="0"/>
              <w:snapToGrid w:val="0"/>
              <w:spacing w:line="300" w:lineRule="auto"/>
              <w:ind w:firstLine="1560" w:firstLineChars="650"/>
              <w:rPr>
                <w:rFonts w:hint="eastAsia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备注：1.</w:t>
      </w:r>
      <w:r>
        <w:rPr>
          <w:rFonts w:hint="eastAsia" w:ascii="仿宋_GB2312" w:hAnsi="仿宋_GB2312" w:eastAsia="仿宋_GB2312" w:cs="仿宋_GB2312"/>
          <w:sz w:val="28"/>
          <w:szCs w:val="28"/>
        </w:rPr>
        <w:t>报考岗位栏原则上必须与潍坊市妇幼保健院官方网站投递简历相符，若有变化则必须在现场审核时说明。2.科研、获奖必须填写科研项目、等级、位次、批准机关，立项的标注立项内容；论文、著作必须填写时间、题目、报刊或出版社、位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F38A8"/>
    <w:rsid w:val="5ECF38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2018-06-29T06:36:00Z</dcterms:created>
  <dc:creator>lenovo</dc:creator>
  <cp:lastModifiedBy>lenovo</cp:lastModifiedBy>
  <dcterms:modified xsi:type="dcterms:W3CDTF">2018-06-29T06:37:18Z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