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 附件1</w:t>
      </w:r>
    </w:p>
    <w:p>
      <w:pPr>
        <w:pStyle w:val="2"/>
        <w:keepNext w:val="0"/>
        <w:keepLines w:val="0"/>
        <w:widowControl/>
        <w:suppressLineNumbers w:val="0"/>
        <w:spacing w:before="0" w:beforeAutospacing="0" w:after="0" w:afterAutospacing="0"/>
        <w:ind w:left="0" w:right="0"/>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 威海市立医院2020年住院医师规范化培训拟录取学员名单</w:t>
      </w:r>
    </w:p>
    <w:tbl>
      <w:tblPr>
        <w:tblStyle w:val="4"/>
        <w:tblW w:w="8445" w:type="dxa"/>
        <w:tblInd w:w="0" w:type="dxa"/>
        <w:shd w:val="clear" w:color="auto" w:fill="auto"/>
        <w:tblLayout w:type="fixed"/>
        <w:tblCellMar>
          <w:top w:w="0" w:type="dxa"/>
          <w:left w:w="0" w:type="dxa"/>
          <w:bottom w:w="0" w:type="dxa"/>
          <w:right w:w="0" w:type="dxa"/>
        </w:tblCellMar>
      </w:tblPr>
      <w:tblGrid>
        <w:gridCol w:w="1200"/>
        <w:gridCol w:w="1410"/>
        <w:gridCol w:w="1365"/>
        <w:gridCol w:w="1530"/>
        <w:gridCol w:w="1290"/>
        <w:gridCol w:w="1650"/>
      </w:tblGrid>
      <w:tr>
        <w:tblPrEx>
          <w:shd w:val="clear" w:color="auto" w:fill="auto"/>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医师姓名</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志愿专业</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医师姓名</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志愿专业</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医师姓名</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志愿专业</w:t>
            </w:r>
          </w:p>
        </w:tc>
      </w:tr>
      <w:tr>
        <w:tblPrEx>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刘涵</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超声医学科</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梁晨</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急诊科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孙美芳</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内科</w:t>
            </w:r>
          </w:p>
        </w:tc>
      </w:tr>
      <w:tr>
        <w:tblPrEx>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陈宁宁</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超声医学科</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张苗苗</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急诊科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吕沛洋</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内科</w:t>
            </w:r>
          </w:p>
        </w:tc>
      </w:tr>
      <w:tr>
        <w:tblPrEx>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张惠丽</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超声医学科</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许钊</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精神科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姜程程</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内科</w:t>
            </w:r>
          </w:p>
        </w:tc>
      </w:tr>
      <w:tr>
        <w:tblPrEx>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刘亚鹏</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超声医学科</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赵玉佩</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康复医学科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祝董越</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内科</w:t>
            </w:r>
          </w:p>
        </w:tc>
      </w:tr>
      <w:tr>
        <w:tblPrEx>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耿斌</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超声医学科</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祝延玲</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康复医学科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李沅</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内科</w:t>
            </w:r>
          </w:p>
        </w:tc>
      </w:tr>
      <w:tr>
        <w:tblPrEx>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李欣</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超声医学科</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丛雯雯</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口腔全科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袁洁</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内科</w:t>
            </w:r>
          </w:p>
        </w:tc>
      </w:tr>
      <w:tr>
        <w:tblPrEx>
          <w:shd w:val="clear" w:color="auto" w:fill="auto"/>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孙悦</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超声医学科</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于欣哲</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口腔全科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马延斐</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内科</w:t>
            </w:r>
          </w:p>
        </w:tc>
      </w:tr>
      <w:tr>
        <w:tblPrEx>
          <w:shd w:val="clear" w:color="auto" w:fill="auto"/>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于美茹</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儿科</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林青</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口腔全科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姜珊</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内科</w:t>
            </w:r>
          </w:p>
        </w:tc>
      </w:tr>
      <w:tr>
        <w:tblPrEx>
          <w:shd w:val="clear" w:color="auto" w:fill="auto"/>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韩济昱</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儿科</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王君予</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口腔全科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唐明</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内科</w:t>
            </w:r>
          </w:p>
        </w:tc>
      </w:tr>
      <w:tr>
        <w:tblPrEx>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杨晋毓</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儿科</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孙臻</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口腔全科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张传宇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内科</w:t>
            </w:r>
          </w:p>
        </w:tc>
      </w:tr>
      <w:tr>
        <w:tblPrEx>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李香婷</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儿科</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郭亚丽</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口腔全科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孙玮</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内科</w:t>
            </w:r>
          </w:p>
        </w:tc>
      </w:tr>
      <w:tr>
        <w:tblPrEx>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丁磊</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儿科</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江佳林</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口腔全科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宋飞</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内科</w:t>
            </w:r>
          </w:p>
        </w:tc>
      </w:tr>
      <w:tr>
        <w:tblPrEx>
          <w:shd w:val="clear" w:color="auto" w:fill="auto"/>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刘藜箬</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儿科</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毕莎杉</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临床病理科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彭帅南</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全科</w:t>
            </w:r>
          </w:p>
        </w:tc>
      </w:tr>
      <w:tr>
        <w:tblPrEx>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劳云莉</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儿科</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于媛玺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麻醉科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岳亚萍</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神经内科</w:t>
            </w:r>
          </w:p>
        </w:tc>
      </w:tr>
      <w:tr>
        <w:tblPrEx>
          <w:shd w:val="clear" w:color="auto" w:fill="auto"/>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彭莎莎</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耳鼻咽喉科</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宋志浩</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麻醉科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栾佳霖</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神经内科</w:t>
            </w:r>
          </w:p>
        </w:tc>
      </w:tr>
      <w:tr>
        <w:tblPrEx>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毛凤娇</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耳鼻咽喉科</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扈义康</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麻醉科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唐毓乾</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外科</w:t>
            </w:r>
          </w:p>
        </w:tc>
      </w:tr>
      <w:tr>
        <w:tblPrEx>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侯路恒</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放射科</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王翔飞</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麻醉科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蒋国伟</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外科</w:t>
            </w:r>
          </w:p>
        </w:tc>
      </w:tr>
      <w:tr>
        <w:tblPrEx>
          <w:shd w:val="clear" w:color="auto" w:fill="auto"/>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徐腾腾</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放射科</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傅陈潇</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麻醉科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王国兴</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外科</w:t>
            </w:r>
          </w:p>
        </w:tc>
      </w:tr>
      <w:tr>
        <w:tblPrEx>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周玉翠</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放射科</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李双君</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麻醉科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王海安</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外科</w:t>
            </w:r>
          </w:p>
        </w:tc>
      </w:tr>
      <w:tr>
        <w:tblPrEx>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倪玺惠</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放射科</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姜娜</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吕俊男</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外科</w:t>
            </w:r>
          </w:p>
        </w:tc>
      </w:tr>
      <w:tr>
        <w:tblPrEx>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王晓</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放射科</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程永杰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赵永昌</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外科</w:t>
            </w:r>
          </w:p>
        </w:tc>
      </w:tr>
      <w:tr>
        <w:tblPrEx>
          <w:shd w:val="clear" w:color="auto" w:fill="auto"/>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谭晓意</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放射科</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于洋</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刁伟洋</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外科</w:t>
            </w:r>
          </w:p>
        </w:tc>
      </w:tr>
      <w:tr>
        <w:tblPrEx>
          <w:shd w:val="clear" w:color="auto" w:fill="auto"/>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肖云婷</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放射科</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苗原溢</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王明宇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外科</w:t>
            </w:r>
          </w:p>
        </w:tc>
      </w:tr>
      <w:tr>
        <w:tblPrEx>
          <w:shd w:val="clear" w:color="auto" w:fill="auto"/>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鲍盈</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放射科</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宋薇</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时圣力</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外科</w:t>
            </w:r>
          </w:p>
        </w:tc>
      </w:tr>
      <w:tr>
        <w:tblPrEx>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梅莹雪</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妇产科</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李军志</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宋海茹</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外科</w:t>
            </w:r>
          </w:p>
        </w:tc>
      </w:tr>
      <w:tr>
        <w:tblPrEx>
          <w:shd w:val="clear" w:color="auto" w:fill="auto"/>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郭玉洁</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妇产科</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姜珊</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宫志成</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外科</w:t>
            </w:r>
          </w:p>
        </w:tc>
      </w:tr>
      <w:tr>
        <w:tblPrEx>
          <w:shd w:val="clear" w:color="auto" w:fill="auto"/>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于涛</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骨科</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苗洪亮</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孙金涛</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外科</w:t>
            </w:r>
          </w:p>
        </w:tc>
      </w:tr>
      <w:tr>
        <w:tblPrEx>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马田卿</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骨科</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孙玉</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于天文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外科</w:t>
            </w:r>
          </w:p>
        </w:tc>
      </w:tr>
      <w:tr>
        <w:tblPrEx>
          <w:shd w:val="clear" w:color="auto" w:fill="auto"/>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薛猛</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骨科</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田俊伟</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张涛</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外科</w:t>
            </w:r>
          </w:p>
        </w:tc>
      </w:tr>
      <w:tr>
        <w:tblPrEx>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鲁新</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骨科</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孙艺瑄</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韩志慧</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眼科</w:t>
            </w:r>
          </w:p>
        </w:tc>
      </w:tr>
      <w:tr>
        <w:tblPrEx>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吕鑫</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骨科</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陈绍鑫</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程浩男</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眼科</w:t>
            </w:r>
          </w:p>
        </w:tc>
      </w:tr>
      <w:tr>
        <w:tblPrEx>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王李利</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骨科</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宋梦丹</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于媛媛</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眼科</w:t>
            </w:r>
          </w:p>
        </w:tc>
      </w:tr>
      <w:tr>
        <w:tblPrEx>
          <w:tblLayout w:type="fixed"/>
          <w:tblCellMar>
            <w:top w:w="0" w:type="dxa"/>
            <w:left w:w="0" w:type="dxa"/>
            <w:bottom w:w="0" w:type="dxa"/>
            <w:right w:w="0" w:type="dxa"/>
          </w:tblCellMar>
        </w:tblPrEx>
        <w:trPr>
          <w:trHeight w:val="5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刘炎</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超声医学科</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景晨</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p>
        </w:tc>
      </w:tr>
    </w:tbl>
    <w:p>
      <w:pPr>
        <w:pStyle w:val="2"/>
        <w:keepNext w:val="0"/>
        <w:keepLines w:val="0"/>
        <w:widowControl/>
        <w:suppressLineNumbers w:val="0"/>
        <w:spacing w:before="0" w:beforeAutospacing="0" w:after="0" w:afterAutospacing="0"/>
        <w:ind w:left="0" w:right="0"/>
        <w:rPr>
          <w:rFonts w:hint="eastAsia" w:ascii="仿宋_GB2312" w:hAnsi="仿宋_GB2312" w:eastAsia="仿宋_GB2312" w:cs="仿宋_GB2312"/>
          <w:color w:val="666666"/>
          <w:sz w:val="24"/>
          <w:szCs w:val="24"/>
        </w:rPr>
      </w:pPr>
    </w:p>
    <w:p>
      <w:pPr>
        <w:pStyle w:val="2"/>
        <w:keepNext w:val="0"/>
        <w:keepLines w:val="0"/>
        <w:widowControl/>
        <w:suppressLineNumbers w:val="0"/>
        <w:spacing w:before="0" w:beforeAutospacing="0" w:after="0" w:afterAutospacing="0"/>
        <w:ind w:right="0"/>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备注：详细录取信息（含工作单位、身份证号码等）可从报名网站结果查询处查询</w:t>
      </w:r>
    </w:p>
    <w:p>
      <w:pPr>
        <w:pStyle w:val="2"/>
        <w:keepNext w:val="0"/>
        <w:keepLines w:val="0"/>
        <w:widowControl/>
        <w:suppressLineNumbers w:val="0"/>
        <w:spacing w:before="0" w:beforeAutospacing="0" w:after="0" w:afterAutospacing="0"/>
        <w:ind w:left="0" w:right="0" w:firstLine="640" w:firstLineChars="200"/>
        <w:rPr>
          <w:rFonts w:hint="eastAsia" w:ascii="仿宋_GB2312" w:hAnsi="仿宋_GB2312" w:eastAsia="仿宋_GB2312" w:cs="仿宋_GB2312"/>
          <w:kern w:val="2"/>
          <w:sz w:val="32"/>
          <w:szCs w:val="32"/>
          <w:lang w:val="en-US" w:eastAsia="zh-CN" w:bidi="ar-SA"/>
        </w:rPr>
      </w:pPr>
    </w:p>
    <w:p>
      <w:pPr>
        <w:pStyle w:val="2"/>
        <w:keepNext w:val="0"/>
        <w:keepLines w:val="0"/>
        <w:widowControl/>
        <w:suppressLineNumbers w:val="0"/>
        <w:spacing w:before="0" w:beforeAutospacing="0" w:after="0" w:afterAutospacing="0"/>
        <w:ind w:right="0"/>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附件2</w:t>
      </w:r>
    </w:p>
    <w:p>
      <w:pPr>
        <w:pStyle w:val="2"/>
        <w:keepNext w:val="0"/>
        <w:keepLines w:val="0"/>
        <w:widowControl/>
        <w:suppressLineNumbers w:val="0"/>
        <w:spacing w:before="0" w:beforeAutospacing="0" w:after="0" w:afterAutospacing="0"/>
        <w:ind w:right="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0"/>
          <w:szCs w:val="30"/>
          <w:lang w:val="en-US" w:eastAsia="zh-CN" w:bidi="ar-SA"/>
        </w:rPr>
        <w:t>工作单位或家庭住址位于威海市外的拟录取学员名单</w:t>
      </w:r>
      <w:r>
        <w:rPr>
          <w:rFonts w:hint="eastAsia" w:ascii="仿宋_GB2312" w:hAnsi="仿宋_GB2312" w:eastAsia="仿宋_GB2312" w:cs="仿宋_GB2312"/>
          <w:kern w:val="2"/>
          <w:sz w:val="32"/>
          <w:szCs w:val="32"/>
          <w:lang w:val="en-US" w:eastAsia="zh-CN" w:bidi="ar-SA"/>
        </w:rPr>
        <w:t> </w:t>
      </w:r>
    </w:p>
    <w:tbl>
      <w:tblPr>
        <w:tblStyle w:val="4"/>
        <w:tblW w:w="8533" w:type="dxa"/>
        <w:tblInd w:w="0" w:type="dxa"/>
        <w:shd w:val="clear" w:color="auto" w:fill="auto"/>
        <w:tblLayout w:type="fixed"/>
        <w:tblCellMar>
          <w:top w:w="0" w:type="dxa"/>
          <w:left w:w="0" w:type="dxa"/>
          <w:bottom w:w="0" w:type="dxa"/>
          <w:right w:w="0" w:type="dxa"/>
        </w:tblCellMar>
      </w:tblPr>
      <w:tblGrid>
        <w:gridCol w:w="945"/>
        <w:gridCol w:w="975"/>
        <w:gridCol w:w="3703"/>
        <w:gridCol w:w="2910"/>
      </w:tblGrid>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医师姓名</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性别</w:t>
            </w:r>
          </w:p>
        </w:tc>
        <w:tc>
          <w:tcPr>
            <w:tcW w:w="3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工作单位名称</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人员类型</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刘涵</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威海市文登区妇幼保健院（威海市文登区妇女儿童医院）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耿斌</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蓬莱市人民医院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孙悦</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联勤保障部队</w:t>
            </w:r>
            <w:r>
              <w:rPr>
                <w:rStyle w:val="5"/>
                <w:rFonts w:hint="eastAsia" w:ascii="仿宋_GB2312" w:hAnsi="仿宋_GB2312" w:eastAsia="仿宋_GB2312" w:cs="仿宋_GB2312"/>
                <w:sz w:val="24"/>
                <w:szCs w:val="24"/>
                <w:lang w:val="en-US" w:eastAsia="zh-CN" w:bidi="ar"/>
              </w:rPr>
              <w:t>970</w:t>
            </w:r>
            <w:r>
              <w:rPr>
                <w:rStyle w:val="6"/>
                <w:rFonts w:hint="eastAsia" w:ascii="仿宋_GB2312" w:hAnsi="仿宋_GB2312" w:eastAsia="仿宋_GB2312" w:cs="仿宋_GB2312"/>
                <w:sz w:val="24"/>
                <w:szCs w:val="24"/>
                <w:lang w:val="en-US" w:eastAsia="zh-CN" w:bidi="ar"/>
              </w:rPr>
              <w:t>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韩济昱</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威海市文登区妇幼保健院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杨晋毓</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荣成市人民医院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shd w:val="clear" w:color="auto" w:fill="auto"/>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于美茹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荣成市中医院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shd w:val="clear" w:color="auto" w:fill="auto"/>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毛凤娇</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莱阳市中医医院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彭莎莎</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福山区人民医院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肖云婷</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蓬莱市中医医院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郭玉洁</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荣成市中医院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shd w:val="clear" w:color="auto" w:fill="auto"/>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马田卿</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烟台市中医医院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薛猛</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烟台市中医医院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shd w:val="clear" w:color="auto" w:fill="auto"/>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鲁新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海阳市人民医院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吕鑫</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乳山市人民医院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王李利</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荣成市中医院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于涛</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乳山市人民医院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梁晨</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乳山市人民医院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张苗苗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乳山市人民医院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shd w:val="clear" w:color="auto" w:fill="auto"/>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许钊</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乳山市人民医院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赵玉佩</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乳山市人民医院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祝延玲</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乳山市人民医院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shd w:val="clear" w:color="auto" w:fill="auto"/>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林青</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威海市文登区口腔医院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王君予</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社会化</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孙臻</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社会化</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于媛玺</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文登整骨医院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宋志浩</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乳山市中医院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扈义康</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社会化</w:t>
            </w:r>
          </w:p>
        </w:tc>
      </w:tr>
      <w:tr>
        <w:tblPrEx>
          <w:shd w:val="clear" w:color="auto" w:fill="auto"/>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王翔飞</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乳山市人民医院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shd w:val="clear" w:color="auto" w:fill="auto"/>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傅陈潇</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山东省文登整骨医院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shd w:val="clear" w:color="auto" w:fill="auto"/>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李双君</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荣成市妇幼保健院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姜娜</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烟台市莱阳中心医院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于洋</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乳山市中医院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李军志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烟台市北海医院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shd w:val="clear" w:color="auto" w:fill="auto"/>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姜珊</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社会化</w:t>
            </w:r>
          </w:p>
        </w:tc>
      </w:tr>
      <w:tr>
        <w:tblPrEx>
          <w:shd w:val="clear" w:color="auto" w:fill="auto"/>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苗洪亮</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栖霞市人民医院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孙玉</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龙口市人民医院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shd w:val="clear" w:color="auto" w:fill="auto"/>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田俊伟</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龙口市人民医院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陈绍鑫</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龙口南山养生谷肿瘤医院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宋梦丹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乳山市人民医院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shd w:val="clear" w:color="auto" w:fill="auto"/>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孙美芳</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乳山威高血液净化中心</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shd w:val="clear" w:color="auto" w:fill="auto"/>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吕沛洋</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荣成市人民医院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祝董越</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烟台市莱阳中心医院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李沅</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海阳市人民医院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袁洁</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乳山市人民医院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shd w:val="clear" w:color="auto" w:fill="auto"/>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马延斐</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烟台市莱阳中心医院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姜珊</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乳山市人民医院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唐明</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蓬莱市人民医院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shd w:val="clear" w:color="auto" w:fill="auto"/>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张传宇</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乳山市中医院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shd w:val="clear" w:color="auto" w:fill="auto"/>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孙玮</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荣成市中医院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shd w:val="clear" w:color="auto" w:fill="auto"/>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彭帅南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招远市第十六中学</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栾佳霖</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乳山市人民医院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shd w:val="clear" w:color="auto" w:fill="auto"/>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唐毓乾</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海阳市人民医院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蒋国伟</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烟台市牟平区中医医院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王国兴</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烟台市北海医院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吕俊男</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龙口市人民医院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shd w:val="clear" w:color="auto" w:fill="auto"/>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赵永昌</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乳山市人民医院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shd w:val="clear" w:color="auto" w:fill="auto"/>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刁伟洋</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乳山市人民医院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shd w:val="clear" w:color="auto" w:fill="auto"/>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王明宇</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龙口市人民医院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时圣力</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联勤保障部队第</w:t>
            </w:r>
            <w:r>
              <w:rPr>
                <w:rStyle w:val="5"/>
                <w:rFonts w:hint="eastAsia" w:ascii="仿宋_GB2312" w:hAnsi="仿宋_GB2312" w:eastAsia="仿宋_GB2312" w:cs="仿宋_GB2312"/>
                <w:sz w:val="24"/>
                <w:szCs w:val="24"/>
                <w:lang w:val="en-US" w:eastAsia="zh-CN" w:bidi="ar"/>
              </w:rPr>
              <w:t>970</w:t>
            </w:r>
            <w:r>
              <w:rPr>
                <w:rStyle w:val="6"/>
                <w:rFonts w:hint="eastAsia" w:ascii="仿宋_GB2312" w:hAnsi="仿宋_GB2312" w:eastAsia="仿宋_GB2312" w:cs="仿宋_GB2312"/>
                <w:sz w:val="24"/>
                <w:szCs w:val="24"/>
                <w:lang w:val="en-US" w:eastAsia="zh-CN" w:bidi="ar"/>
              </w:rPr>
              <w:t>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宋海茹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烟台市福山区人民医院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宫志成</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乳山市人民医院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shd w:val="clear" w:color="auto" w:fill="auto"/>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于天文</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社会化</w:t>
            </w:r>
          </w:p>
        </w:tc>
      </w:tr>
      <w:tr>
        <w:tblPrEx>
          <w:shd w:val="clear" w:color="auto" w:fill="auto"/>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张涛</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荣成市中医院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韩志慧</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海阳市人民医院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shd w:val="clear" w:color="auto" w:fill="auto"/>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程浩男</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乳山市人民医院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外单位送培</w:t>
            </w:r>
          </w:p>
        </w:tc>
      </w:tr>
      <w:tr>
        <w:tblPrEx>
          <w:tblLayout w:type="fixed"/>
          <w:tblCellMar>
            <w:top w:w="0" w:type="dxa"/>
            <w:left w:w="0" w:type="dxa"/>
            <w:bottom w:w="0" w:type="dxa"/>
            <w:right w:w="0" w:type="dxa"/>
          </w:tblCellMar>
        </w:tblPrEx>
        <w:trPr>
          <w:trHeight w:val="5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刘炎</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女</w:t>
            </w:r>
          </w:p>
        </w:tc>
        <w:tc>
          <w:tcPr>
            <w:tcW w:w="3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文登区人民医院</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外单位送培</w:t>
            </w:r>
          </w:p>
        </w:tc>
      </w:tr>
    </w:tbl>
    <w:p>
      <w:pPr>
        <w:pStyle w:val="2"/>
        <w:keepNext w:val="0"/>
        <w:keepLines w:val="0"/>
        <w:widowControl/>
        <w:suppressLineNumbers w:val="0"/>
        <w:spacing w:before="0" w:beforeAutospacing="0" w:after="0" w:afterAutospacing="0"/>
        <w:ind w:left="0" w:right="0"/>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spacing w:line="560" w:lineRule="exact"/>
        <w:jc w:val="left"/>
        <w:rPr>
          <w:rFonts w:hint="eastAsia" w:ascii="黑体" w:hAnsi="黑体" w:eastAsia="黑体"/>
          <w:sz w:val="32"/>
          <w:szCs w:val="32"/>
          <w:lang w:val="en-US" w:eastAsia="zh-CN"/>
        </w:rPr>
      </w:pPr>
    </w:p>
    <w:p>
      <w:pPr>
        <w:spacing w:line="560" w:lineRule="exact"/>
        <w:jc w:val="left"/>
        <w:rPr>
          <w:rFonts w:hint="eastAsia" w:ascii="黑体" w:hAnsi="黑体" w:eastAsia="黑体"/>
          <w:sz w:val="32"/>
          <w:szCs w:val="32"/>
          <w:lang w:val="en-US" w:eastAsia="zh-CN"/>
        </w:rPr>
      </w:pPr>
    </w:p>
    <w:p>
      <w:pPr>
        <w:spacing w:line="560" w:lineRule="exact"/>
        <w:jc w:val="left"/>
        <w:rPr>
          <w:rFonts w:hint="eastAsia" w:ascii="黑体" w:hAnsi="黑体" w:eastAsia="黑体"/>
          <w:sz w:val="32"/>
          <w:szCs w:val="32"/>
          <w:lang w:val="en-US" w:eastAsia="zh-CN"/>
        </w:rPr>
      </w:pPr>
    </w:p>
    <w:p>
      <w:pPr>
        <w:spacing w:line="560" w:lineRule="exact"/>
        <w:jc w:val="left"/>
        <w:rPr>
          <w:rFonts w:hint="eastAsia" w:ascii="黑体" w:hAnsi="黑体" w:eastAsia="黑体"/>
          <w:sz w:val="32"/>
          <w:szCs w:val="32"/>
          <w:lang w:val="en-US" w:eastAsia="zh-CN"/>
        </w:rPr>
      </w:pPr>
    </w:p>
    <w:p>
      <w:pPr>
        <w:spacing w:line="560" w:lineRule="exact"/>
        <w:jc w:val="left"/>
        <w:rPr>
          <w:rFonts w:hint="eastAsia" w:ascii="黑体" w:hAnsi="黑体" w:eastAsia="黑体"/>
          <w:sz w:val="32"/>
          <w:szCs w:val="32"/>
          <w:lang w:val="en-US" w:eastAsia="zh-CN"/>
        </w:rPr>
      </w:pPr>
    </w:p>
    <w:p>
      <w:pPr>
        <w:spacing w:line="560" w:lineRule="exact"/>
        <w:jc w:val="left"/>
        <w:rPr>
          <w:rFonts w:hint="eastAsia" w:ascii="黑体" w:hAnsi="黑体" w:eastAsia="黑体"/>
          <w:sz w:val="32"/>
          <w:szCs w:val="32"/>
          <w:lang w:val="en-US" w:eastAsia="zh-CN"/>
        </w:rPr>
      </w:pPr>
    </w:p>
    <w:p>
      <w:pPr>
        <w:spacing w:line="560" w:lineRule="exact"/>
        <w:jc w:val="left"/>
        <w:rPr>
          <w:rFonts w:hint="eastAsia" w:ascii="黑体" w:hAnsi="黑体" w:eastAsia="黑体"/>
          <w:sz w:val="32"/>
          <w:szCs w:val="32"/>
          <w:lang w:val="en-US" w:eastAsia="zh-CN"/>
        </w:rPr>
      </w:pPr>
    </w:p>
    <w:p>
      <w:pPr>
        <w:spacing w:line="560" w:lineRule="exact"/>
        <w:jc w:val="left"/>
        <w:rPr>
          <w:rFonts w:hint="eastAsia" w:ascii="黑体" w:hAnsi="黑体" w:eastAsia="黑体"/>
          <w:sz w:val="32"/>
          <w:szCs w:val="32"/>
          <w:lang w:val="en-US" w:eastAsia="zh-CN"/>
        </w:rPr>
      </w:pPr>
      <w:bookmarkStart w:id="0" w:name="_GoBack"/>
      <w:bookmarkEnd w:id="0"/>
    </w:p>
    <w:p>
      <w:pPr>
        <w:spacing w:line="560" w:lineRule="exact"/>
        <w:jc w:val="left"/>
        <w:rPr>
          <w:rFonts w:hint="eastAsia" w:ascii="黑体" w:hAnsi="黑体" w:eastAsia="黑体"/>
          <w:sz w:val="32"/>
          <w:szCs w:val="32"/>
          <w:lang w:val="en-US" w:eastAsia="zh-CN"/>
        </w:rPr>
      </w:pPr>
      <w:r>
        <w:rPr>
          <w:rFonts w:hint="eastAsia" w:ascii="黑体" w:hAnsi="黑体" w:eastAsia="黑体"/>
          <w:sz w:val="32"/>
          <w:szCs w:val="32"/>
          <w:lang w:val="en-US" w:eastAsia="zh-CN"/>
        </w:rPr>
        <w:t>附件3</w:t>
      </w:r>
    </w:p>
    <w:p>
      <w:pPr>
        <w:spacing w:line="700" w:lineRule="exact"/>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b/>
          <w:bCs/>
          <w:sz w:val="44"/>
          <w:szCs w:val="44"/>
          <w:lang w:eastAsia="zh-CN"/>
        </w:rPr>
        <w:t>报到</w:t>
      </w:r>
      <w:r>
        <w:rPr>
          <w:rFonts w:hint="eastAsia" w:asciiTheme="majorEastAsia" w:hAnsiTheme="majorEastAsia" w:eastAsiaTheme="majorEastAsia" w:cstheme="majorEastAsia"/>
          <w:b/>
          <w:bCs/>
          <w:sz w:val="44"/>
          <w:szCs w:val="44"/>
        </w:rPr>
        <w:t>人员健康管理信息采集表</w:t>
      </w: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w:t>
      </w:r>
    </w:p>
    <w:tbl>
      <w:tblPr>
        <w:tblStyle w:val="4"/>
        <w:tblW w:w="92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720"/>
        <w:gridCol w:w="870"/>
        <w:gridCol w:w="1009"/>
        <w:gridCol w:w="1009"/>
        <w:gridCol w:w="2065"/>
        <w:gridCol w:w="1199"/>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ind w:firstLine="630" w:firstLineChars="350"/>
              <w:jc w:val="center"/>
              <w:rPr>
                <w:rFonts w:ascii="仿宋_GB2312" w:hAnsi="仿宋_GB2312" w:eastAsia="仿宋_GB2312" w:cs="仿宋_GB2312"/>
                <w:sz w:val="18"/>
                <w:szCs w:val="18"/>
              </w:rPr>
            </w:pP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情  形</w:t>
            </w:r>
          </w:p>
          <w:p>
            <w:pPr>
              <w:jc w:val="center"/>
              <w:rPr>
                <w:rFonts w:ascii="仿宋_GB2312" w:hAnsi="仿宋_GB2312" w:eastAsia="仿宋_GB2312" w:cs="仿宋_GB2312"/>
                <w:sz w:val="18"/>
                <w:szCs w:val="18"/>
              </w:rPr>
            </w:pPr>
          </w:p>
          <w:p>
            <w:pPr>
              <w:rPr>
                <w:rFonts w:ascii="仿宋_GB2312" w:hAnsi="仿宋_GB2312" w:eastAsia="仿宋_GB2312" w:cs="仿宋_GB2312"/>
                <w:sz w:val="18"/>
                <w:szCs w:val="18"/>
              </w:rPr>
            </w:pPr>
          </w:p>
          <w:p>
            <w:pPr>
              <w:ind w:firstLine="270" w:firstLineChars="150"/>
              <w:jc w:val="center"/>
              <w:rPr>
                <w:rFonts w:ascii="仿宋_GB2312" w:hAnsi="仿宋_GB2312" w:eastAsia="仿宋_GB2312" w:cs="仿宋_GB2312"/>
                <w:sz w:val="18"/>
                <w:szCs w:val="18"/>
              </w:rPr>
            </w:pP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姓  名</w:t>
            </w:r>
          </w:p>
          <w:p>
            <w:pPr>
              <w:ind w:firstLine="270" w:firstLineChars="150"/>
              <w:jc w:val="center"/>
              <w:rPr>
                <w:rFonts w:ascii="仿宋_GB2312" w:hAnsi="仿宋_GB2312" w:eastAsia="仿宋_GB2312" w:cs="仿宋_GB2312"/>
                <w:sz w:val="18"/>
                <w:szCs w:val="18"/>
              </w:rPr>
            </w:pPr>
          </w:p>
        </w:tc>
        <w:tc>
          <w:tcPr>
            <w:tcW w:w="797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18"/>
                <w:szCs w:val="18"/>
              </w:rPr>
            </w:pPr>
          </w:p>
        </w:tc>
        <w:tc>
          <w:tcPr>
            <w:tcW w:w="15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21天内国内中、高风险等疫情重点地区旅居地（县（市、区））</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28天内境外旅居地</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（国家地区）</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居住社区21天内发生疫情</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①是</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②否</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属于下面哪种情形</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①确诊病例</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   ②无症状感染者</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③密切接触者</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④以上都不是</w:t>
            </w: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是否解除医学隔离观察</w:t>
            </w:r>
          </w:p>
          <w:p>
            <w:pPr>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①是</w:t>
            </w:r>
          </w:p>
          <w:p>
            <w:pPr>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②否</w:t>
            </w:r>
          </w:p>
          <w:p>
            <w:pPr>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③不属于</w:t>
            </w:r>
          </w:p>
        </w:tc>
        <w:tc>
          <w:tcPr>
            <w:tcW w:w="109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核酸检测①阳性</w:t>
            </w:r>
          </w:p>
          <w:p>
            <w:pPr>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②阴性</w:t>
            </w:r>
          </w:p>
          <w:p>
            <w:pPr>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③不需要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5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9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23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健康监测（自</w:t>
            </w:r>
            <w:r>
              <w:rPr>
                <w:rFonts w:hint="eastAsia" w:ascii="仿宋_GB2312" w:hAnsi="仿宋_GB2312" w:eastAsia="仿宋_GB2312" w:cs="仿宋_GB2312"/>
                <w:sz w:val="18"/>
                <w:szCs w:val="18"/>
                <w:lang w:val="en-US" w:eastAsia="zh-CN"/>
              </w:rPr>
              <w:t>8月7日</w:t>
            </w:r>
            <w:r>
              <w:rPr>
                <w:rFonts w:hint="eastAsia" w:ascii="仿宋_GB2312" w:hAnsi="仿宋_GB2312" w:eastAsia="仿宋_GB2312" w:cs="仿宋_GB2312"/>
                <w:sz w:val="18"/>
                <w:szCs w:val="18"/>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天数</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监测日期</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健康码</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①红码</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②黄码</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③绿码</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早体温</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晚体温</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是否有以下症状</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①发热②乏力③咳嗽或打喷嚏④咽痛⑤腹泻⑥呕吐⑦黄疸⑧皮疹⑨结膜充血⑩都没有</w:t>
            </w: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如出现以上所列症状，是否排除疑似传染病</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①是</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9</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10</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13</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14</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bl>
    <w:p>
      <w:pPr>
        <w:spacing w:line="600" w:lineRule="exact"/>
        <w:rPr>
          <w:rFonts w:hint="eastAsia" w:ascii="仿宋_GB2312" w:hAnsi="仿宋_GB2312" w:eastAsia="仿宋_GB2312" w:cs="仿宋_GB2312"/>
          <w:sz w:val="28"/>
          <w:szCs w:val="28"/>
        </w:rPr>
      </w:pPr>
    </w:p>
    <w:p>
      <w:pPr>
        <w:spacing w:line="600" w:lineRule="exact"/>
        <w:rPr>
          <w:rFonts w:hint="eastAsia" w:ascii="仿宋_GB2312" w:hAnsi="仿宋_GB2312" w:eastAsia="仿宋_GB2312" w:cs="仿宋_GB2312"/>
          <w:sz w:val="28"/>
          <w:szCs w:val="28"/>
        </w:rPr>
      </w:pPr>
    </w:p>
    <w:p>
      <w:pPr>
        <w:spacing w:line="60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本人承诺</w:t>
      </w:r>
      <w:r>
        <w:rPr>
          <w:rFonts w:hint="eastAsia" w:ascii="仿宋_GB2312" w:hAnsi="仿宋_GB2312" w:eastAsia="仿宋_GB2312" w:cs="仿宋_GB2312"/>
          <w:sz w:val="28"/>
          <w:szCs w:val="28"/>
        </w:rPr>
        <w:t>：</w:t>
      </w:r>
      <w:r>
        <w:rPr>
          <w:rFonts w:hint="eastAsia" w:ascii="黑体" w:hAnsi="黑体" w:eastAsia="黑体" w:cs="黑体"/>
          <w:sz w:val="28"/>
          <w:szCs w:val="28"/>
        </w:rPr>
        <w:t xml:space="preserve">以上信息属实，如有虚报、瞒报，愿承担责任及后果。 </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rPr>
      </w:pPr>
    </w:p>
    <w:p>
      <w:pPr>
        <w:spacing w:line="600" w:lineRule="exact"/>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签字：</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联系电话：</w:t>
      </w:r>
      <w:r>
        <w:rPr>
          <w:rFonts w:hint="eastAsia" w:ascii="仿宋_GB2312" w:hAnsi="仿宋_GB2312" w:eastAsia="仿宋_GB2312" w:cs="仿宋_GB2312"/>
          <w:sz w:val="28"/>
          <w:szCs w:val="28"/>
          <w:u w:val="single"/>
        </w:rPr>
        <w:t xml:space="preserve">             </w:t>
      </w:r>
    </w:p>
    <w:p>
      <w:pPr>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2020年</w:t>
      </w:r>
      <w:r>
        <w:rPr>
          <w:rFonts w:hint="eastAsia" w:asciiTheme="majorEastAsia" w:hAnsiTheme="majorEastAsia" w:eastAsiaTheme="majorEastAsia" w:cstheme="majorEastAsia"/>
          <w:b/>
          <w:bCs/>
          <w:sz w:val="32"/>
          <w:szCs w:val="32"/>
          <w:lang w:eastAsia="zh-CN"/>
        </w:rPr>
        <w:t>住院医师规范化培训威海市立医院培训基地报到人员</w:t>
      </w:r>
      <w:r>
        <w:rPr>
          <w:rFonts w:hint="eastAsia" w:asciiTheme="majorEastAsia" w:hAnsiTheme="majorEastAsia" w:eastAsiaTheme="majorEastAsia" w:cstheme="majorEastAsia"/>
          <w:b/>
          <w:bCs/>
          <w:sz w:val="32"/>
          <w:szCs w:val="32"/>
        </w:rPr>
        <w:t>健康申明卡及安全承诺书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 xml:space="preserve">姓名: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 xml:space="preserve">         性 别: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lang w:eastAsia="zh-CN"/>
        </w:rPr>
        <w:t>身份证</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 xml:space="preserve">      工作单位:</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有效手机联系方式: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本人</w:t>
      </w:r>
      <w:r>
        <w:rPr>
          <w:rFonts w:hint="eastAsia" w:ascii="仿宋_GB2312" w:hAnsi="仿宋_GB2312" w:eastAsia="仿宋_GB2312" w:cs="仿宋_GB2312"/>
          <w:sz w:val="28"/>
          <w:szCs w:val="28"/>
          <w:lang w:eastAsia="zh-CN"/>
        </w:rPr>
        <w:t>现场审核</w:t>
      </w:r>
      <w:r>
        <w:rPr>
          <w:rFonts w:hint="eastAsia" w:ascii="仿宋_GB2312" w:hAnsi="仿宋_GB2312" w:eastAsia="仿宋_GB2312" w:cs="仿宋_GB2312"/>
          <w:sz w:val="28"/>
          <w:szCs w:val="28"/>
        </w:rPr>
        <w:t>前14日内住址(请详细填写，住址请具体到街道/社区及门牌号或宾馆地址):</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1.本人</w:t>
      </w:r>
      <w:r>
        <w:rPr>
          <w:rFonts w:hint="eastAsia" w:ascii="仿宋_GB2312" w:hAnsi="仿宋_GB2312" w:eastAsia="仿宋_GB2312" w:cs="仿宋_GB2312"/>
          <w:sz w:val="28"/>
          <w:szCs w:val="28"/>
          <w:lang w:eastAsia="zh-CN"/>
        </w:rPr>
        <w:t>现场审核</w:t>
      </w:r>
      <w:r>
        <w:rPr>
          <w:rFonts w:hint="eastAsia" w:ascii="仿宋_GB2312" w:hAnsi="仿宋_GB2312" w:eastAsia="仿宋_GB2312" w:cs="仿宋_GB2312"/>
          <w:sz w:val="28"/>
          <w:szCs w:val="28"/>
        </w:rPr>
        <w:t xml:space="preserve">前14日内，是否出现发热、干咳、乏力、鼻塞、流涕、咽痛、腹泻等症状。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□是□否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2.本人是否属于新冠肺炎确诊病例、无症状感染者。</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是□否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3.本人</w:t>
      </w:r>
      <w:r>
        <w:rPr>
          <w:rFonts w:hint="eastAsia" w:ascii="仿宋_GB2312" w:hAnsi="仿宋_GB2312" w:eastAsia="仿宋_GB2312" w:cs="仿宋_GB2312"/>
          <w:sz w:val="28"/>
          <w:szCs w:val="28"/>
          <w:lang w:eastAsia="zh-CN"/>
        </w:rPr>
        <w:t>现场审核</w:t>
      </w:r>
      <w:r>
        <w:rPr>
          <w:rFonts w:hint="eastAsia" w:ascii="仿宋_GB2312" w:hAnsi="仿宋_GB2312" w:eastAsia="仿宋_GB2312" w:cs="仿宋_GB2312"/>
          <w:sz w:val="28"/>
          <w:szCs w:val="28"/>
        </w:rPr>
        <w:t xml:space="preserve">前14日内，是否在居住地有被隔离或曾被隔离且未做核酸检测。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□是□否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4.本人</w:t>
      </w:r>
      <w:r>
        <w:rPr>
          <w:rFonts w:hint="eastAsia" w:ascii="仿宋_GB2312" w:hAnsi="仿宋_GB2312" w:eastAsia="仿宋_GB2312" w:cs="仿宋_GB2312"/>
          <w:sz w:val="28"/>
          <w:szCs w:val="28"/>
          <w:lang w:eastAsia="zh-CN"/>
        </w:rPr>
        <w:t>现场审核</w:t>
      </w:r>
      <w:r>
        <w:rPr>
          <w:rFonts w:hint="eastAsia" w:ascii="仿宋_GB2312" w:hAnsi="仿宋_GB2312" w:eastAsia="仿宋_GB2312" w:cs="仿宋_GB2312"/>
          <w:sz w:val="28"/>
          <w:szCs w:val="28"/>
        </w:rPr>
        <w:t>前</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日内，是否从省外中高风险地区入鲁。□是□否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5.本人</w:t>
      </w:r>
      <w:r>
        <w:rPr>
          <w:rFonts w:hint="eastAsia" w:ascii="仿宋_GB2312" w:hAnsi="仿宋_GB2312" w:eastAsia="仿宋_GB2312" w:cs="仿宋_GB2312"/>
          <w:sz w:val="28"/>
          <w:szCs w:val="28"/>
          <w:lang w:eastAsia="zh-CN"/>
        </w:rPr>
        <w:t>现场审核</w:t>
      </w:r>
      <w:r>
        <w:rPr>
          <w:rFonts w:hint="eastAsia" w:ascii="仿宋_GB2312" w:hAnsi="仿宋_GB2312" w:eastAsia="仿宋_GB2312" w:cs="仿宋_GB2312"/>
          <w:sz w:val="28"/>
          <w:szCs w:val="28"/>
        </w:rPr>
        <w:t>前</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rPr>
        <w:t>日内，是否从境外(含港澳台)入鲁。  □是□否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.本人</w:t>
      </w:r>
      <w:r>
        <w:rPr>
          <w:rFonts w:hint="eastAsia" w:ascii="仿宋_GB2312" w:hAnsi="仿宋_GB2312" w:eastAsia="仿宋_GB2312" w:cs="仿宋_GB2312"/>
          <w:sz w:val="28"/>
          <w:szCs w:val="28"/>
          <w:lang w:eastAsia="zh-CN"/>
        </w:rPr>
        <w:t>现场审核</w:t>
      </w:r>
      <w:r>
        <w:rPr>
          <w:rFonts w:hint="eastAsia" w:ascii="仿宋_GB2312" w:hAnsi="仿宋_GB2312" w:eastAsia="仿宋_GB2312" w:cs="仿宋_GB2312"/>
          <w:sz w:val="28"/>
          <w:szCs w:val="28"/>
        </w:rPr>
        <w:t xml:space="preserve">前14日内是否与新冠肺炎确诊病例、疑似病例或已发现无症状感染者有接触史。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□是□否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.本人</w:t>
      </w:r>
      <w:r>
        <w:rPr>
          <w:rFonts w:hint="eastAsia" w:ascii="仿宋_GB2312" w:hAnsi="仿宋_GB2312" w:eastAsia="仿宋_GB2312" w:cs="仿宋_GB2312"/>
          <w:sz w:val="28"/>
          <w:szCs w:val="28"/>
          <w:lang w:eastAsia="zh-CN"/>
        </w:rPr>
        <w:t>现场审核</w:t>
      </w:r>
      <w:r>
        <w:rPr>
          <w:rFonts w:hint="eastAsia" w:ascii="仿宋_GB2312" w:hAnsi="仿宋_GB2312" w:eastAsia="仿宋_GB2312" w:cs="仿宋_GB2312"/>
          <w:sz w:val="28"/>
          <w:szCs w:val="28"/>
        </w:rPr>
        <w:t>前14日内是否与来自境外(含港澳台)人员有接触史。</w:t>
      </w:r>
    </w:p>
    <w:p>
      <w:pPr>
        <w:keepNext w:val="0"/>
        <w:keepLines w:val="0"/>
        <w:pageBreakBefore w:val="0"/>
        <w:widowControl w:val="0"/>
        <w:kinsoku/>
        <w:wordWrap/>
        <w:overflowPunct/>
        <w:topLinePunct w:val="0"/>
        <w:autoSpaceDE/>
        <w:autoSpaceDN/>
        <w:bidi w:val="0"/>
        <w:adjustRightInd/>
        <w:snapToGrid/>
        <w:spacing w:line="300" w:lineRule="exact"/>
        <w:ind w:firstLine="6720" w:firstLineChars="24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是□否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 xml:space="preserve">.本人“健康码”是否为非绿码。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□是□否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 xml:space="preserve">.共同居住家庭成员中是否有上述1至8的情况。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□是□否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提示: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1.以上1-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项目中如有“是”的，新型冠状病毒核酸检测阴性报告须为</w:t>
      </w:r>
      <w:r>
        <w:rPr>
          <w:rFonts w:hint="eastAsia" w:ascii="仿宋_GB2312" w:hAnsi="仿宋_GB2312" w:eastAsia="仿宋_GB2312" w:cs="仿宋_GB2312"/>
          <w:sz w:val="28"/>
          <w:szCs w:val="28"/>
          <w:lang w:eastAsia="zh-CN"/>
        </w:rPr>
        <w:t>现场审核</w:t>
      </w:r>
      <w:r>
        <w:rPr>
          <w:rFonts w:hint="eastAsia" w:ascii="仿宋_GB2312" w:hAnsi="仿宋_GB2312" w:eastAsia="仿宋_GB2312" w:cs="仿宋_GB2312"/>
          <w:sz w:val="28"/>
          <w:szCs w:val="28"/>
        </w:rPr>
        <w:t>前7天内。</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现场审核</w:t>
      </w:r>
      <w:r>
        <w:rPr>
          <w:rFonts w:hint="eastAsia" w:ascii="仿宋_GB2312" w:hAnsi="仿宋_GB2312" w:eastAsia="仿宋_GB2312" w:cs="仿宋_GB2312"/>
          <w:sz w:val="28"/>
          <w:szCs w:val="28"/>
        </w:rPr>
        <w:t>前14天内建议减少不必要出行，不聚餐、不聚会、勤洗手，正确佩戴口罩。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本人承诺</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keepNext w:val="0"/>
        <w:keepLines w:val="0"/>
        <w:pageBreakBefore w:val="0"/>
        <w:widowControl w:val="0"/>
        <w:kinsoku/>
        <w:wordWrap/>
        <w:overflowPunct/>
        <w:topLinePunct w:val="0"/>
        <w:autoSpaceDE/>
        <w:autoSpaceDN/>
        <w:bidi w:val="0"/>
        <w:adjustRightInd/>
        <w:snapToGrid/>
        <w:spacing w:line="340" w:lineRule="exact"/>
        <w:ind w:firstLine="2520" w:firstLineChars="9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本人签名：             填写日期：</w:t>
      </w:r>
    </w:p>
    <w:p/>
    <w:sectPr>
      <w:pgSz w:w="11906" w:h="16838"/>
      <w:pgMar w:top="1270" w:right="1800" w:bottom="132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4654888"/>
    <w:rsid w:val="33FA4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customStyle="1" w:styleId="5">
    <w:name w:val="font01"/>
    <w:basedOn w:val="3"/>
    <w:qFormat/>
    <w:uiPriority w:val="0"/>
    <w:rPr>
      <w:rFonts w:ascii="Arial" w:hAnsi="Arial" w:cs="Arial"/>
      <w:color w:val="000000"/>
      <w:sz w:val="20"/>
      <w:szCs w:val="20"/>
      <w:u w:val="none"/>
    </w:rPr>
  </w:style>
  <w:style w:type="character" w:customStyle="1" w:styleId="6">
    <w:name w:val="font11"/>
    <w:basedOn w:val="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2020-05-28T01:12:00Z</dcterms:created>
  <dc:creator>杨雪娇</dc:creator>
  <cp:lastModifiedBy>杨雪娇</cp:lastModifiedBy>
  <dcterms:modified xsi:type="dcterms:W3CDTF">2020-08-17T07:04:19Z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