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 </w:t>
      </w:r>
    </w:p>
    <w:tbl>
      <w:tblPr>
        <w:tblW w:w="828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252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楷体_GB2312" w:hAnsi="Calibri" w:eastAsia="楷体_GB2312" w:cs="楷体_GB2312"/>
                <w:kern w:val="0"/>
                <w:sz w:val="32"/>
                <w:szCs w:val="32"/>
                <w:lang w:val="en-US" w:eastAsia="zh-CN" w:bidi="ar"/>
              </w:rPr>
              <w:t>岗位名称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32"/>
                <w:szCs w:val="32"/>
                <w:lang w:val="en-US" w:eastAsia="zh-CN" w:bidi="ar"/>
              </w:rPr>
              <w:t>姓名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kern w:val="0"/>
                <w:sz w:val="32"/>
                <w:szCs w:val="32"/>
                <w:lang w:val="en-US" w:eastAsia="zh-CN" w:bidi="ar"/>
              </w:rPr>
              <w:t>专业笔试成绩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急诊外科医生岗位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丁大伟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73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心脑科医生岗位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王志平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80.5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普外科医生岗位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张冰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65.5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骨伤科医生岗位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王君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81.5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临床护理岗位C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于晓静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69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2018-03-26T06:19:11Z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