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ook w:val="04A0"/>
      </w:tblPr>
      <w:tblGrid>
        <w:gridCol w:w="500"/>
        <w:gridCol w:w="2000"/>
        <w:gridCol w:w="1720"/>
        <w:gridCol w:w="2400"/>
        <w:gridCol w:w="1540"/>
        <w:gridCol w:w="2700"/>
      </w:tblGrid>
      <w:tr w:rsidR="003A62FF" w:rsidRPr="003A62FF" w:rsidTr="003A62FF">
        <w:trPr>
          <w:trHeight w:val="1065"/>
          <w:jc w:val="center"/>
        </w:trPr>
        <w:tc>
          <w:tcPr>
            <w:tcW w:w="10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2FF" w:rsidRDefault="003A62FF" w:rsidP="003A62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r w:rsidRPr="003A62F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0"/>
                <w:szCs w:val="40"/>
              </w:rPr>
              <w:t>济南市第三人民医院</w:t>
            </w:r>
            <w:r w:rsidRPr="003A62F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公开招聘人员</w:t>
            </w:r>
          </w:p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3A62F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（控制总量）资格审查和最终递补面试人选情况一览表</w:t>
            </w:r>
          </w:p>
        </w:tc>
      </w:tr>
      <w:tr w:rsidR="003A62FF" w:rsidRPr="003A62FF" w:rsidTr="003A62FF">
        <w:trPr>
          <w:trHeight w:val="8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自动放弃或资格审查不合格人员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最终确定的递补面试人选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62FF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3A62FF" w:rsidRPr="003A62FF" w:rsidTr="003A62FF">
        <w:trPr>
          <w:trHeight w:val="82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陈丽超（57.4）、孔雪燕（55.9）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冀燕芬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（55.7）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5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王斌（55.7）、王珏（50.7）、宋晓（38）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骨科（博士）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庞同涛（无须参加笔试）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王立冲（46.9）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田廷啸（53.7）、张超（47.8）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刘秀芳（43.5）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影像中心A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于丽</w:t>
            </w: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（43.5）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急诊或重症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耿秀斌（61.8）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李惠（61.5）、李琳（53）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已无考生递补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杨旭东（65.7）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张继忠（58.6）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郝珍（59.5）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王倩倩（56.5）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62FF" w:rsidRPr="003A62FF" w:rsidTr="003A62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陈国煜（57.5）、王文丽（55.9）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王静（53.8）、何绪国（53.6）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62FF" w:rsidRPr="003A62FF" w:rsidTr="003A62FF">
        <w:trPr>
          <w:trHeight w:val="82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赵晓静（65.8）、赵近近（62.4）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李红梅（62）、祝文秀（61.8）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62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62FF" w:rsidRPr="003A62FF" w:rsidTr="003A62FF">
        <w:trPr>
          <w:trHeight w:val="600"/>
          <w:jc w:val="center"/>
        </w:trPr>
        <w:tc>
          <w:tcPr>
            <w:tcW w:w="10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FF" w:rsidRPr="003A62FF" w:rsidRDefault="003A62FF" w:rsidP="003A62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A62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备注：表中括号内标注的为该考生笔试成绩。</w:t>
            </w:r>
          </w:p>
        </w:tc>
      </w:tr>
    </w:tbl>
    <w:p w:rsidR="00726402" w:rsidRPr="003A62FF" w:rsidRDefault="00726402">
      <w:pPr>
        <w:rPr>
          <w:rFonts w:hint="eastAsia"/>
        </w:rPr>
      </w:pPr>
    </w:p>
    <w:sectPr w:rsidR="00726402" w:rsidRPr="003A62FF" w:rsidSect="0072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2FF"/>
    <w:rsid w:val="003A62FF"/>
    <w:rsid w:val="00726402"/>
    <w:rsid w:val="008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2020-10-30T06:19:00Z</dcterms:created>
  <dcterms:modified xsi:type="dcterms:W3CDTF">2020-10-30T06:21:00Z</dcterms:modified>
</cp:coreProperties>
</file>