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shd w:val="clear"/>
            <w:vAlign w:val="top"/>
          </w:tcPr>
          <w:tbl>
            <w:tblPr>
              <w:tblW w:w="8306"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c>
                <w:tcPr>
                  <w:tcW w:w="8306" w:type="dxa"/>
                  <w:shd w:val="clear"/>
                  <w:vAlign w:val="center"/>
                </w:tcPr>
                <w:tbl>
                  <w:tblPr>
                    <w:tblW w:w="9210" w:type="dxa"/>
                    <w:tblInd w:w="0" w:type="dxa"/>
                    <w:shd w:val="clear"/>
                    <w:tblLayout w:type="fixed"/>
                    <w:tblCellMar>
                      <w:top w:w="0" w:type="dxa"/>
                      <w:left w:w="0" w:type="dxa"/>
                      <w:bottom w:w="0" w:type="dxa"/>
                      <w:right w:w="0" w:type="dxa"/>
                    </w:tblCellMar>
                  </w:tblPr>
                  <w:tblGrid>
                    <w:gridCol w:w="705"/>
                    <w:gridCol w:w="3540"/>
                    <w:gridCol w:w="2835"/>
                    <w:gridCol w:w="1275"/>
                    <w:gridCol w:w="855"/>
                  </w:tblGrid>
                  <w:tr>
                    <w:tblPrEx>
                      <w:shd w:val="clear"/>
                      <w:tblLayout w:type="fixed"/>
                      <w:tblCellMar>
                        <w:top w:w="0" w:type="dxa"/>
                        <w:left w:w="0" w:type="dxa"/>
                        <w:bottom w:w="0" w:type="dxa"/>
                        <w:right w:w="0" w:type="dxa"/>
                      </w:tblCellMar>
                    </w:tblPrEx>
                    <w:tc>
                      <w:tcPr>
                        <w:tcW w:w="9210" w:type="dxa"/>
                        <w:gridSpan w:val="5"/>
                        <w:shd w:val="clear"/>
                        <w:vAlign w:val="center"/>
                      </w:tcPr>
                      <w:p>
                        <w:pPr>
                          <w:pStyle w:val="2"/>
                          <w:keepNext w:val="0"/>
                          <w:keepLines w:val="0"/>
                          <w:widowControl/>
                          <w:suppressLineNumbers w:val="0"/>
                          <w:jc w:val="center"/>
                        </w:pPr>
                        <w:r>
                          <w:rPr>
                            <w:rFonts w:ascii="微软雅黑" w:hAnsi="微软雅黑" w:eastAsia="微软雅黑" w:cs="微软雅黑"/>
                            <w:color w:val="555555"/>
                            <w:sz w:val="21"/>
                            <w:szCs w:val="21"/>
                          </w:rPr>
                          <w:t>2018年兰山区部分事业单位医疗卫生岗位公开招聘工作人员参加面试人员名单</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序号</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应聘单位</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应聘岗位</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准考证号</w:t>
                        </w:r>
                      </w:p>
                    </w:tc>
                    <w:tc>
                      <w:tcPr>
                        <w:tcW w:w="85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笔试成绩</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兰山街道大岭社区卫生服务中心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1828825621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77.00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兰山街道大岭社区卫生服务中心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1828823410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62.40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兰山街道大岭社区卫生服务中心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临床麻醉岗位（医疗类）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1828882913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兰山街道大岭社区卫生服务中心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1828874504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60.60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兰山区半程镇卫生院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1828831327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61.80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兰山区半程镇卫生院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1828813316</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54.40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1828852914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1828910913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52.60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1828833317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50.60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1828812630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48.00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1828911129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45.40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1828823224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84.00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1828826011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80.60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1828825820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68.00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1828823902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67.80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1828824912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1828824018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口腔科岗位（医疗类）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1828892327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61.40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口腔科岗位（医疗类）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1828890327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口腔科岗位（医疗类）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1828892412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58.60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1828842430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80.00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1828841510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75.20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1828840729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69.80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1828842512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67.00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1828842021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1828840114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1828822817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85.00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1828821622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80.60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29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1828822502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80.60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1828821824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76.40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1828821226</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71.60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1828821129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69.80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1828873825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68.40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1828860225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1828861619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1828884909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52.40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1828895021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51.60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1828862729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51.40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39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中西医结合岗位（中医类）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1828825722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79.40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中西医结合岗位（中医类）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1828823401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77.00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中西医结合岗位（中医类）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1828823204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76.00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1828910829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72.40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1828853413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69.40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1828810625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69.40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1828813915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67.80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1828813007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1828813903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1828911409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49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1828815723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1828910321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62.60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1828852402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62.60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1828811808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61.80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1828911918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61.60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1828816630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61.40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1828810527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61.40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1828815330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1828811418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57.60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1828830815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57.40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1828816225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57.40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1828818028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57.20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1828831823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56.40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1828912921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56.20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1828902012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55.80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1828816613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54.40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1828812325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53.20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1828911206</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51.80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1828912317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51.00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1828817222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49.60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69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1828912625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48.80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1828832925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44.80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1828822026</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82.40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1828821702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78.60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1828821406</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78.00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1828872218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77.20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1828890213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70.40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1828820104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70.20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1828873327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69.60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1828873120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69.20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79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1828820617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68.20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1828884729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68.00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1828860919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1828881904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1828883608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1828892809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65.80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1828881215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65.60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1828890322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65.00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1828862325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65.00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1828820720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89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1828894521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1828861722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1828873822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1828860719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1828893722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1828882706</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1828881706</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62.80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1828873807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62.40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1828874320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62.20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1828890620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61.00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99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1828862904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60.00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1828861723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1828870718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1828892708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58.80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1828873419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58.80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1828882516</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71.60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1828820717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67.60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1828875027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1828861512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51.40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1828862212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48.40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109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兰山区糖尿病医院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1828832123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50.80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兰山区糖尿病医院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1828842502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62.20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兰山区糖尿病医院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生物医学岗位（医疗类）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1828870111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56.00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兰山区糖尿病医院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生物医学岗位（医疗类）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1828860410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44.60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兰山区糖尿病医院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1828891618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49.40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兰山区汪沟镇卫生院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妇产科岗位（限女性）（医疗类）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1828892914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临床药学教学岗位（药学类）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1828821104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77.40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临床药学教学岗位（药学类）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1828820921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76.40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临床药学教学岗位（药学类）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1828822012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73.80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1828880920</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73.00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119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1828874321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69.20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1828880125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69.20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1828890908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1828884013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1828894501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临床中医教学岗位（中医类）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1828825122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83.60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临床中医教学岗位（中医类）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1828825518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78.40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临床中医教学岗位（中医类）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1828825219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75.80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1828884409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65.80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1828891717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129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1828873107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64.00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1828871615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1828890609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58.40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1828870127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58.20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1828863008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52.60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1828874025</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52.40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1828881027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51.40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兰山区新桥镇卫生院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临床麻醉岗位（医疗类）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1828860511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54.40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兰山区新桥镇卫生院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1828821218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80.80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兰山区新桥镇卫生院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1828822017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68.00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139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兰山区新桥镇卫生院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1828870228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52.00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兰山区义堂中心卫生院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儿科岗位（医疗类）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1828893028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63.80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兰山区义堂中心卫生院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1828823319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67.80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兰山区义堂中心卫生院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临床中医岗位（中医类）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1828825004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58.60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兰山区义堂中心卫生院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临床中医岗位（中医类）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1828824027</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57.40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144</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兰山区义堂中心卫生院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外科岗位（医疗类）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1828862801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72.00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145</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兰山区银雀山街道社区卫生服务中心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1828874212</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66.60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146</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兰山区银雀山街道社区卫生服务中心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1828892818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62.20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147</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兰山区银雀山街道社区卫生服务中心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1828893101</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59.80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148</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兰山区银雀山街道社区卫生服务中心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1828862528</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58.00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149</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兰山区银雀山街道社区卫生服务中心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1828881514</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53.40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150</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兰山区银雀山街道社区卫生服务中心</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1828882413</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53.20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151</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兰山区枣园中心卫生院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临床麻醉岗位（医疗类）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1828861909</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59.20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152</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兰山区枣园中心卫生院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1828862626</w:t>
                        </w:r>
                      </w:p>
                    </w:tc>
                    <w:tc>
                      <w:tcPr>
                        <w:tcW w:w="855" w:type="dxa"/>
                        <w:shd w:val="clear"/>
                        <w:vAlign w:val="bottom"/>
                      </w:tcPr>
                      <w:p>
                        <w:pPr>
                          <w:pStyle w:val="2"/>
                          <w:keepNext w:val="0"/>
                          <w:keepLines w:val="0"/>
                          <w:widowControl/>
                          <w:suppressLineNumbers w:val="0"/>
                          <w:jc w:val="center"/>
                        </w:pPr>
                        <w:r>
                          <w:rPr>
                            <w:rFonts w:hint="eastAsia" w:ascii="微软雅黑" w:hAnsi="微软雅黑" w:eastAsia="微软雅黑" w:cs="微软雅黑"/>
                            <w:color w:val="555555"/>
                            <w:sz w:val="21"/>
                            <w:szCs w:val="21"/>
                          </w:rPr>
                          <w:t>59.60</w:t>
                        </w:r>
                      </w:p>
                    </w:tc>
                  </w:tr>
                  <w:tr>
                    <w:tblPrEx>
                      <w:tblLayout w:type="fixed"/>
                      <w:tblCellMar>
                        <w:top w:w="0" w:type="dxa"/>
                        <w:left w:w="0" w:type="dxa"/>
                        <w:bottom w:w="0" w:type="dxa"/>
                        <w:right w:w="0" w:type="dxa"/>
                      </w:tblCellMar>
                    </w:tblPrEx>
                    <w:tc>
                      <w:tcPr>
                        <w:tcW w:w="70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153</w:t>
                        </w:r>
                      </w:p>
                    </w:tc>
                    <w:tc>
                      <w:tcPr>
                        <w:tcW w:w="35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兰山区朱保卫生院</w:t>
                        </w:r>
                      </w:p>
                    </w:tc>
                    <w:tc>
                      <w:tcPr>
                        <w:tcW w:w="283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妇产科岗位（限女性）（医疗类）</w:t>
                        </w:r>
                      </w:p>
                    </w:tc>
                    <w:tc>
                      <w:tcPr>
                        <w:tcW w:w="1275"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555555"/>
                            <w:sz w:val="21"/>
                            <w:szCs w:val="21"/>
                          </w:rPr>
                          <w:t>1828892621</w:t>
                        </w:r>
                      </w:p>
                    </w:tc>
                    <w:tc>
                      <w:tcPr>
                        <w:tcW w:w="855" w:type="dxa"/>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555555"/>
                            <w:sz w:val="21"/>
                            <w:szCs w:val="21"/>
                            <w:bdr w:val="none" w:color="auto" w:sz="0" w:space="0"/>
                          </w:rPr>
                          <w:t>55.00</w:t>
                        </w:r>
                      </w:p>
                    </w:tc>
                  </w:tr>
                </w:tbl>
                <w:p>
                  <w:pPr>
                    <w:spacing w:before="0" w:beforeAutospacing="0" w:after="0" w:afterAutospacing="0"/>
                    <w:ind w:left="0" w:right="0"/>
                    <w:jc w:val="center"/>
                    <w:rPr>
                      <w:rFonts w:hint="eastAsia" w:ascii="微软雅黑" w:hAnsi="微软雅黑" w:eastAsia="微软雅黑" w:cs="微软雅黑"/>
                      <w:color w:val="353535"/>
                      <w:sz w:val="24"/>
                      <w:szCs w:val="24"/>
                    </w:rPr>
                  </w:pPr>
                </w:p>
              </w:tc>
            </w:tr>
          </w:tbl>
          <w:p>
            <w:pPr>
              <w:spacing w:before="0" w:beforeAutospacing="0" w:after="0" w:afterAutospacing="0" w:line="495" w:lineRule="atLeast"/>
              <w:ind w:left="0" w:right="0"/>
              <w:rPr>
                <w:rFonts w:hint="eastAsia" w:ascii="微软雅黑" w:hAnsi="微软雅黑" w:eastAsia="微软雅黑" w:cs="微软雅黑"/>
                <w:color w:val="555555"/>
                <w:sz w:val="21"/>
                <w:szCs w:val="21"/>
              </w:rPr>
            </w:pPr>
          </w:p>
        </w:tc>
      </w:tr>
      <w:tr>
        <w:tblPrEx>
          <w:tblLayout w:type="fixed"/>
          <w:tblCellMar>
            <w:top w:w="0" w:type="dxa"/>
            <w:left w:w="0" w:type="dxa"/>
            <w:bottom w:w="0" w:type="dxa"/>
            <w:right w:w="0" w:type="dxa"/>
          </w:tblCellMar>
        </w:tblPrEx>
        <w:trPr>
          <w:jc w:val="center"/>
        </w:trPr>
        <w:tc>
          <w:tcPr>
            <w:tcW w:w="8306" w:type="dxa"/>
            <w:shd w:val="clear"/>
            <w:vAlign w:val="center"/>
          </w:tcPr>
          <w:tbl>
            <w:tblPr>
              <w:tblW w:w="8306"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390" w:hRule="atLeast"/>
              </w:trPr>
              <w:tc>
                <w:tcPr>
                  <w:tcW w:w="8306" w:type="dxa"/>
                  <w:shd w:val="clear"/>
                  <w:vAlign w:val="center"/>
                </w:tcPr>
                <w:p>
                  <w:pPr>
                    <w:jc w:val="center"/>
                    <w:rPr>
                      <w:rFonts w:hint="eastAsia" w:ascii="微软雅黑" w:hAnsi="微软雅黑" w:eastAsia="微软雅黑" w:cs="微软雅黑"/>
                      <w:color w:val="5B554E"/>
                      <w:sz w:val="18"/>
                      <w:szCs w:val="18"/>
                    </w:rPr>
                  </w:pPr>
                </w:p>
              </w:tc>
            </w:tr>
          </w:tbl>
          <w:p>
            <w:pPr>
              <w:spacing w:before="0" w:beforeAutospacing="0" w:after="0" w:afterAutospacing="0"/>
              <w:ind w:left="0" w:right="0"/>
              <w:jc w:val="center"/>
              <w:rPr>
                <w:rFonts w:hint="eastAsia" w:ascii="微软雅黑" w:hAnsi="微软雅黑" w:eastAsia="微软雅黑" w:cs="微软雅黑"/>
                <w:color w:val="555555"/>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70D16"/>
    <w:rsid w:val="5A37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style>
  <w:style w:type="character" w:styleId="5">
    <w:name w:val="FollowedHyperlink"/>
    <w:basedOn w:val="3"/>
    <w:uiPriority w:val="0"/>
    <w:rPr>
      <w:color w:val="2C2C2C"/>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2C2C2C"/>
      <w:u w:val="none"/>
    </w:rPr>
  </w:style>
  <w:style w:type="character" w:styleId="10">
    <w:name w:val="HTML Code"/>
    <w:basedOn w:val="3"/>
    <w:uiPriority w:val="0"/>
    <w:rPr>
      <w:rFonts w:ascii="Courier New" w:hAnsi="Courier New"/>
      <w:sz w:val="20"/>
      <w:bdr w:val="none" w:color="auto" w:sz="0" w:space="0"/>
    </w:rPr>
  </w:style>
  <w:style w:type="character" w:styleId="11">
    <w:name w:val="HTML Cite"/>
    <w:basedOn w:val="3"/>
    <w:uiPriority w:val="0"/>
  </w:style>
  <w:style w:type="character" w:customStyle="1" w:styleId="13">
    <w:name w:val="on"/>
    <w:basedOn w:val="3"/>
    <w:uiPriority w:val="0"/>
    <w:rPr>
      <w:color w:val="CF001E"/>
    </w:rPr>
  </w:style>
  <w:style w:type="character" w:customStyle="1" w:styleId="14">
    <w:name w:val="on1"/>
    <w:basedOn w:val="3"/>
    <w:uiPriority w:val="0"/>
    <w:rPr>
      <w:color w:val="CF001E"/>
    </w:rPr>
  </w:style>
  <w:style w:type="character" w:customStyle="1" w:styleId="15">
    <w:name w:val="lf"/>
    <w:basedOn w:val="3"/>
    <w:uiPriority w:val="0"/>
  </w:style>
  <w:style w:type="character" w:customStyle="1" w:styleId="16">
    <w:name w:val="fri"/>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2018-05-02T02:32:00Z</dcterms:created>
  <dc:creator>Administrator</dc:creator>
  <cp:lastModifiedBy>Administrator</cp:lastModifiedBy>
  <dcterms:modified xsi:type="dcterms:W3CDTF">2018-05-02T02:32:59Z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