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</w:rPr>
        <w:t>各专业招收计划</w:t>
      </w:r>
    </w:p>
    <w:tbl>
      <w:tblPr>
        <w:tblW w:w="309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1"/>
        <w:gridCol w:w="1078"/>
      </w:tblGrid>
      <w:tr>
        <w:tblPrEx>
          <w:shd w:val="clear"/>
          <w:tblLayout w:type="fixed"/>
        </w:tblPrEx>
        <w:tc>
          <w:tcPr>
            <w:tcW w:w="2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 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业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</w:t>
            </w:r>
          </w:p>
        </w:tc>
      </w:tr>
      <w:tr>
        <w:tblPrEx>
          <w:tblLayout w:type="fixed"/>
        </w:tblPrEx>
        <w:tc>
          <w:tcPr>
            <w:tcW w:w="2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20913"/>
                <w:spacing w:val="0"/>
                <w:sz w:val="22"/>
                <w:szCs w:val="22"/>
                <w:bdr w:val="none" w:color="auto" w:sz="0" w:space="0"/>
              </w:rPr>
              <w:t>内科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</w:tr>
      <w:tr>
        <w:tblPrEx>
          <w:tblLayout w:type="fixed"/>
        </w:tblPrEx>
        <w:tc>
          <w:tcPr>
            <w:tcW w:w="2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外科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</w:tr>
      <w:tr>
        <w:tblPrEx>
          <w:tblLayout w:type="fixed"/>
        </w:tblPrEx>
        <w:tc>
          <w:tcPr>
            <w:tcW w:w="2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妇产科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</w:tr>
      <w:tr>
        <w:tblPrEx>
          <w:tblLayout w:type="fixed"/>
        </w:tblPrEx>
        <w:tc>
          <w:tcPr>
            <w:tcW w:w="2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儿科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</w:tr>
      <w:tr>
        <w:tblPrEx>
          <w:tblLayout w:type="fixed"/>
        </w:tblPrEx>
        <w:tc>
          <w:tcPr>
            <w:tcW w:w="2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全科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</w:tr>
      <w:tr>
        <w:tblPrEx>
          <w:tblLayout w:type="fixed"/>
        </w:tblPrEx>
        <w:tc>
          <w:tcPr>
            <w:tcW w:w="2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急诊科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Layout w:type="fixed"/>
        </w:tblPrEx>
        <w:tc>
          <w:tcPr>
            <w:tcW w:w="2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神经内科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</w:tr>
      <w:tr>
        <w:tblPrEx>
          <w:tblLayout w:type="fixed"/>
        </w:tblPrEx>
        <w:tc>
          <w:tcPr>
            <w:tcW w:w="2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眼科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Layout w:type="fixed"/>
        </w:tblPrEx>
        <w:tc>
          <w:tcPr>
            <w:tcW w:w="2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耳鼻喉科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Layout w:type="fixed"/>
        </w:tblPrEx>
        <w:tc>
          <w:tcPr>
            <w:tcW w:w="2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口腔全科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</w:tr>
      <w:tr>
        <w:tblPrEx>
          <w:tblLayout w:type="fixed"/>
        </w:tblPrEx>
        <w:tc>
          <w:tcPr>
            <w:tcW w:w="2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口腔颌面外科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Layout w:type="fixed"/>
        </w:tblPrEx>
        <w:tc>
          <w:tcPr>
            <w:tcW w:w="2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麻醉科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Layout w:type="fixed"/>
        </w:tblPrEx>
        <w:tc>
          <w:tcPr>
            <w:tcW w:w="2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放射肿瘤科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37856"/>
    <w:rsid w:val="7983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2018-07-05T06:27:00Z</dcterms:created>
  <dc:creator>Administrator</dc:creator>
  <cp:lastModifiedBy>Administrator</cp:lastModifiedBy>
  <dcterms:modified xsi:type="dcterms:W3CDTF">2018-07-05T06:28:52Z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