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</w:p>
    <w:p>
      <w:pPr>
        <w:spacing w:line="420" w:lineRule="exac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附件1</w:t>
      </w:r>
      <w:r>
        <w:rPr>
          <w:rFonts w:hint="eastAsia" w:ascii="仿宋_GB2312" w:eastAsia="仿宋_GB2312"/>
          <w:sz w:val="32"/>
          <w:szCs w:val="32"/>
          <w:highlight w:val="none"/>
        </w:rPr>
        <w:t>：</w:t>
      </w:r>
    </w:p>
    <w:p>
      <w:pPr>
        <w:jc w:val="center"/>
        <w:rPr>
          <w:rFonts w:ascii="方正小标宋简体" w:eastAsia="方正小标宋简体"/>
          <w:sz w:val="36"/>
          <w:szCs w:val="36"/>
          <w:highlight w:val="none"/>
        </w:rPr>
      </w:pPr>
      <w:r>
        <w:rPr>
          <w:rFonts w:hint="eastAsia" w:ascii="方正小标宋简体" w:eastAsia="方正小标宋简体"/>
          <w:sz w:val="36"/>
          <w:szCs w:val="36"/>
          <w:highlight w:val="none"/>
          <w:lang w:val="en-US" w:eastAsia="zh-CN"/>
        </w:rPr>
        <w:t>鲁南</w:t>
      </w:r>
      <w:r>
        <w:rPr>
          <w:rFonts w:hint="eastAsia" w:ascii="方正小标宋简体" w:eastAsia="方正小标宋简体"/>
          <w:sz w:val="36"/>
          <w:szCs w:val="36"/>
          <w:highlight w:val="none"/>
        </w:rPr>
        <w:t>高速铁路有限公司拟招聘岗位需求计划表</w:t>
      </w:r>
    </w:p>
    <w:tbl>
      <w:tblPr>
        <w:tblStyle w:val="10"/>
        <w:tblW w:w="96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9"/>
        <w:gridCol w:w="916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highlight w:val="none"/>
              </w:rPr>
              <w:t>岗位名称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highlight w:val="none"/>
              </w:rPr>
              <w:t>需求数量</w:t>
            </w:r>
          </w:p>
        </w:tc>
        <w:tc>
          <w:tcPr>
            <w:tcW w:w="6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highlight w:val="none"/>
              </w:rPr>
              <w:t>岗位任职资格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9" w:hRule="atLeast"/>
          <w:jc w:val="center"/>
        </w:trPr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highlight w:val="none"/>
              </w:rPr>
              <w:t>站前专业工程师岗（桥梁）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  <w:lang w:val="en-US" w:eastAsia="zh-CN"/>
              </w:rPr>
              <w:t>1</w:t>
            </w:r>
          </w:p>
        </w:tc>
        <w:tc>
          <w:tcPr>
            <w:tcW w:w="6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1.2020年应届毕业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eastAsia="zh-CN"/>
              </w:rPr>
              <w:t>生，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全日制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eastAsia="zh-CN"/>
              </w:rPr>
              <w:t>硕士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研究生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eastAsia="zh-CN"/>
              </w:rPr>
              <w:t>及以上学历；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.桥梁工程、土木工程、交通土建、铁道工程等相关专业；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/>
              </w:rPr>
              <w:t>3.身心健康、有责任感，具有良好的沟通、协调能力及团队合作精神。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  <w:lang w:val="en-US" w:eastAsia="zh-CN"/>
              </w:rPr>
              <w:t>具有较强文字写作能力。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8" w:hRule="atLeast"/>
          <w:jc w:val="center"/>
        </w:trPr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highlight w:val="none"/>
              </w:rPr>
              <w:t>新闻宣传岗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  <w:lang w:val="en-US" w:eastAsia="zh-CN"/>
              </w:rPr>
              <w:t>1</w:t>
            </w:r>
          </w:p>
        </w:tc>
        <w:tc>
          <w:tcPr>
            <w:tcW w:w="6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1.2020年应届毕业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eastAsia="zh-CN"/>
              </w:rPr>
              <w:t>生，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全日制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eastAsia="zh-CN"/>
              </w:rPr>
              <w:t>硕士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研究生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eastAsia="zh-CN"/>
              </w:rPr>
              <w:t>及以上学历；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  <w:lang w:val="en-US" w:eastAsia="zh-CN"/>
              </w:rPr>
              <w:t>新闻传播、中文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/>
              </w:rPr>
              <w:t>、行政管理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等相关专业；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3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身心健康、有责任感，具有良好的沟通、协调能力及团队合作精神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  <w:lang w:val="en-US" w:eastAsia="zh-CN"/>
              </w:rPr>
              <w:t>具有较强文字写作能力。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8" w:hRule="atLeast"/>
          <w:jc w:val="center"/>
        </w:trPr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highlight w:val="none"/>
              </w:rPr>
              <w:t>党务管理岗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  <w:lang w:val="en-US" w:eastAsia="zh-CN"/>
              </w:rPr>
              <w:t>1</w:t>
            </w:r>
          </w:p>
        </w:tc>
        <w:tc>
          <w:tcPr>
            <w:tcW w:w="6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1.2020年应届毕业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eastAsia="zh-CN"/>
              </w:rPr>
              <w:t>生，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全日制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eastAsia="zh-CN"/>
              </w:rPr>
              <w:t>硕士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研究生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eastAsia="zh-CN"/>
              </w:rPr>
              <w:t>及以上学历；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  <w:lang w:val="en-US" w:eastAsia="zh-CN"/>
              </w:rPr>
              <w:t>中共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/>
              </w:rPr>
              <w:t>正式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  <w:lang w:val="en-US" w:eastAsia="zh-CN"/>
              </w:rPr>
              <w:t>党员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/>
              </w:rPr>
              <w:t>或预备党员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  <w:lang w:val="en-US"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3.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/>
              </w:rPr>
              <w:t>马克思主义哲学、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  <w:lang w:val="en-US" w:eastAsia="zh-CN"/>
              </w:rPr>
              <w:t>中文、新闻传播、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/>
              </w:rPr>
              <w:t>行政管理、人力资源管理、法学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等相关专业；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4.身心健康、有责任感，具有良好的沟通、协调能力及团队合作精神；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5.具有较强文字写作能力。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8" w:hRule="atLeast"/>
          <w:jc w:val="center"/>
        </w:trPr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highlight w:val="none"/>
              </w:rPr>
              <w:t>站前专业工程师岗（路基）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  <w:lang w:val="en-US" w:eastAsia="zh-CN"/>
              </w:rPr>
              <w:t>1</w:t>
            </w:r>
          </w:p>
        </w:tc>
        <w:tc>
          <w:tcPr>
            <w:tcW w:w="6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1.35周岁（含）以下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具备高级技术职称的，40周岁（含）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eastAsia="zh-CN"/>
              </w:rPr>
              <w:t>以下；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2.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/>
              </w:rPr>
              <w:t>全日制本科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及以上学历；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3.土木工程、交通土建、铁道、路基、站场等相关专业；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4.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eastAsia="zh-CN"/>
              </w:rPr>
              <w:t>本科应具有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工程师及以上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  <w:lang w:val="en-US" w:eastAsia="zh-CN"/>
              </w:rPr>
              <w:t>技术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职称；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5.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  <w:lang w:eastAsia="zh-CN"/>
              </w:rPr>
              <w:t>本科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eastAsia="zh-CN"/>
              </w:rPr>
              <w:t>应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具有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年以上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eastAsia="zh-CN"/>
              </w:rPr>
              <w:t>研究生应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  <w:lang w:eastAsia="zh-CN"/>
              </w:rPr>
              <w:t>具有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  <w:lang w:val="en-US" w:eastAsia="zh-CN"/>
              </w:rPr>
              <w:t>3年以上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高速铁路或路网干线铁路建设管理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工作经验，具有独立完成业务工作的能力。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9" w:hRule="atLeast"/>
          <w:jc w:val="center"/>
        </w:trPr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highlight w:val="none"/>
              </w:rPr>
              <w:t>站前专业工程师岗（隧道）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  <w:lang w:val="en-US" w:eastAsia="zh-CN"/>
              </w:rPr>
              <w:t>2</w:t>
            </w:r>
          </w:p>
        </w:tc>
        <w:tc>
          <w:tcPr>
            <w:tcW w:w="6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1.35周岁（含）以下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具备高级技术职称的，40周岁（含）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eastAsia="zh-CN"/>
              </w:rPr>
              <w:t>以下；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2.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/>
              </w:rPr>
              <w:t>全日制本科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及以上学历；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3.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eastAsia="zh-CN"/>
              </w:rPr>
              <w:t>土木工程、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隧道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eastAsia="zh-CN"/>
              </w:rPr>
              <w:t>工程、铁道工程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等相关专业；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4.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eastAsia="zh-CN"/>
              </w:rPr>
              <w:t>本科应具有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工程师及以上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  <w:lang w:val="en-US" w:eastAsia="zh-CN"/>
              </w:rPr>
              <w:t>技术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职称；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5.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  <w:lang w:eastAsia="zh-CN"/>
              </w:rPr>
              <w:t>本科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eastAsia="zh-CN"/>
              </w:rPr>
              <w:t>应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具有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年以上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eastAsia="zh-CN"/>
              </w:rPr>
              <w:t>研究生应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  <w:lang w:eastAsia="zh-CN"/>
              </w:rPr>
              <w:t>具有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  <w:lang w:val="en-US" w:eastAsia="zh-CN"/>
              </w:rPr>
              <w:t>3年以上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高速铁路或路网干线铁路建设管理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工作经验，具有独立完成业务工作的能力</w:t>
            </w:r>
            <w:r>
              <w:rPr>
                <w:rFonts w:hint="eastAsia" w:ascii="宋体" w:hAnsi="宋体"/>
                <w:kern w:val="0"/>
                <w:sz w:val="22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  <w:jc w:val="center"/>
        </w:trPr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highlight w:val="none"/>
              </w:rPr>
              <w:t>站前专业工程师岗（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highlight w:val="none"/>
                <w:lang w:eastAsia="zh-CN"/>
              </w:rPr>
              <w:t>营业线施工管理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highlight w:val="none"/>
              </w:rPr>
              <w:t>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highlight w:val="none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  <w:lang w:val="en-US" w:eastAsia="zh-CN"/>
              </w:rPr>
              <w:t>1</w:t>
            </w:r>
          </w:p>
        </w:tc>
        <w:tc>
          <w:tcPr>
            <w:tcW w:w="6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1.35周岁（含）以下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具备高级技术职称的，40周岁（含）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eastAsia="zh-CN"/>
              </w:rPr>
              <w:t>以下；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2.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/>
              </w:rPr>
              <w:t>全日制本科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及以上学历；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3.土木工程、交通土建、铁道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eastAsia="zh-CN"/>
              </w:rPr>
              <w:t>、路基、站场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等相关专业；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4.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eastAsia="zh-CN"/>
              </w:rPr>
              <w:t>本科应具有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工程师及以上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  <w:lang w:val="en-US" w:eastAsia="zh-CN"/>
              </w:rPr>
              <w:t>技术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职称；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5.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eastAsia="zh-CN"/>
              </w:rPr>
              <w:t>应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具有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年以上高速铁路或路网干线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  <w:lang w:val="en-US" w:eastAsia="zh-CN"/>
              </w:rPr>
              <w:t>营业线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/>
              </w:rPr>
              <w:t>施工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管理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工作经验，具有独立完成业务工作的能力</w:t>
            </w:r>
            <w:r>
              <w:rPr>
                <w:rFonts w:hint="eastAsia" w:ascii="宋体" w:hAnsi="宋体"/>
                <w:kern w:val="0"/>
                <w:sz w:val="22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9" w:hRule="atLeast"/>
          <w:jc w:val="center"/>
        </w:trPr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highlight w:val="none"/>
              </w:rPr>
              <w:t>房建专业工程师岗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  <w:lang w:val="en-US" w:eastAsia="zh-CN"/>
              </w:rPr>
              <w:t>2</w:t>
            </w:r>
          </w:p>
        </w:tc>
        <w:tc>
          <w:tcPr>
            <w:tcW w:w="6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1.35周岁（含）以下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具备高级技术职称的，40周岁（含）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eastAsia="zh-CN"/>
              </w:rPr>
              <w:t>以下；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2.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/>
              </w:rPr>
              <w:t>全日制本科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及以上学历；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3.建筑工程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eastAsia="zh-CN"/>
              </w:rPr>
              <w:t>、建筑学、暖通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等相关专业；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4.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eastAsia="zh-CN"/>
              </w:rPr>
              <w:t>本科应具有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工程师及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  <w:lang w:eastAsia="zh-CN"/>
              </w:rPr>
              <w:t>以上技术职称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5.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  <w:lang w:eastAsia="zh-CN"/>
              </w:rPr>
              <w:t>本科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eastAsia="zh-CN"/>
              </w:rPr>
              <w:t>应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具有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年以上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eastAsia="zh-CN"/>
              </w:rPr>
              <w:t>研究生应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  <w:lang w:eastAsia="zh-CN"/>
              </w:rPr>
              <w:t>具有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  <w:lang w:val="en-US" w:eastAsia="zh-CN"/>
              </w:rPr>
              <w:t>3年以上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高速铁路或路网干线铁路站房建设管理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工作经验，具有独立完成业务工作的能力和较强的沟通能力。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atLeast"/>
          <w:jc w:val="center"/>
        </w:trPr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highlight w:val="none"/>
              </w:rPr>
              <w:t>四电专业工程师岗（电力、电气化）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  <w:lang w:val="en-US" w:eastAsia="zh-CN"/>
              </w:rPr>
              <w:t>1</w:t>
            </w:r>
          </w:p>
        </w:tc>
        <w:tc>
          <w:tcPr>
            <w:tcW w:w="6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1.35周岁（含）以下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具备高级技术职称的，40周岁（含）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eastAsia="zh-CN"/>
              </w:rPr>
              <w:t>以下；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2.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/>
              </w:rPr>
              <w:t>全日制本科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及以上学历；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3.电力、电气化等相关专业；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4.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eastAsia="zh-CN"/>
              </w:rPr>
              <w:t>本科应具有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工程师及以上技术职称；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5.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  <w:lang w:eastAsia="zh-CN"/>
              </w:rPr>
              <w:t>本科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eastAsia="zh-CN"/>
              </w:rPr>
              <w:t>应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具有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年以上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eastAsia="zh-CN"/>
              </w:rPr>
              <w:t>研究生应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  <w:lang w:eastAsia="zh-CN"/>
              </w:rPr>
              <w:t>具有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  <w:lang w:val="en-US" w:eastAsia="zh-CN"/>
              </w:rPr>
              <w:t>3年以上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高速铁路或路网干线铁路电力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电气化建设相关工作经验，具有独立完成业务工作的能力。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  <w:jc w:val="center"/>
        </w:trPr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highlight w:val="none"/>
              </w:rPr>
              <w:t>四电专业工程师岗（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highlight w:val="none"/>
                <w:lang w:eastAsia="zh-CN"/>
              </w:rPr>
              <w:t>信号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highlight w:val="none"/>
              </w:rPr>
              <w:t>）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  <w:lang w:val="en-US" w:eastAsia="zh-CN"/>
              </w:rPr>
              <w:t>1</w:t>
            </w:r>
          </w:p>
        </w:tc>
        <w:tc>
          <w:tcPr>
            <w:tcW w:w="6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1.35周岁（含）以下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具备高级技术职称的，40周岁（含）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eastAsia="zh-CN"/>
              </w:rPr>
              <w:t>以下；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2.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/>
              </w:rPr>
              <w:t>全日制本科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及以上学历；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3.信号等相关专业；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4.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eastAsia="zh-CN"/>
              </w:rPr>
              <w:t>本科应具有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工程师及以上技术职称；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5.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  <w:lang w:eastAsia="zh-CN"/>
              </w:rPr>
              <w:t>本科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eastAsia="zh-CN"/>
              </w:rPr>
              <w:t>应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具有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年以上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eastAsia="zh-CN"/>
              </w:rPr>
              <w:t>研究生应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  <w:lang w:eastAsia="zh-CN"/>
              </w:rPr>
              <w:t>具有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  <w:lang w:val="en-US" w:eastAsia="zh-CN"/>
              </w:rPr>
              <w:t>3年以上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高速铁路或路网干线铁路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  <w:lang w:eastAsia="zh-CN"/>
              </w:rPr>
              <w:t>信号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建设相关工作经验，具有独立完成业务工作的能力。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  <w:jc w:val="center"/>
        </w:trPr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highlight w:val="none"/>
              </w:rPr>
              <w:t>四电专业工程师岗（通信、信息客服）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  <w:lang w:val="en-US" w:eastAsia="zh-CN"/>
              </w:rPr>
              <w:t>1</w:t>
            </w:r>
          </w:p>
        </w:tc>
        <w:tc>
          <w:tcPr>
            <w:tcW w:w="6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1.35周岁（含）以下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具备高级技术职称的，40周岁（含）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eastAsia="zh-CN"/>
              </w:rPr>
              <w:t>以下；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2.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/>
              </w:rPr>
              <w:t>全日制本科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及以上学历；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3.通信工程、信息客服工程等相关专业；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4.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eastAsia="zh-CN"/>
              </w:rPr>
              <w:t>本科应具有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工程师及以上技术职称；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5.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  <w:lang w:eastAsia="zh-CN"/>
              </w:rPr>
              <w:t>本科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eastAsia="zh-CN"/>
              </w:rPr>
              <w:t>应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具有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年以上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eastAsia="zh-CN"/>
              </w:rPr>
              <w:t>研究生应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  <w:lang w:eastAsia="zh-CN"/>
              </w:rPr>
              <w:t>具有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  <w:lang w:val="en-US" w:eastAsia="zh-CN"/>
              </w:rPr>
              <w:t>3年以上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高速铁路或路网干线铁路通信、信息客服建设相关工作经验，具有独立完成业务工作的能力。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9" w:hRule="atLeast"/>
          <w:jc w:val="center"/>
        </w:trPr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highlight w:val="none"/>
              </w:rPr>
              <w:t>物资管理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highlight w:val="none"/>
                <w:lang w:val="en-US" w:eastAsia="zh-CN"/>
              </w:rPr>
              <w:t>岗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  <w:lang w:val="en-US" w:eastAsia="zh-CN"/>
              </w:rPr>
              <w:t>1</w:t>
            </w:r>
          </w:p>
        </w:tc>
        <w:tc>
          <w:tcPr>
            <w:tcW w:w="6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1.35周岁（含）以下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具备高级技术职称的，40周岁（含）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eastAsia="zh-CN"/>
              </w:rPr>
              <w:t>以下；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2.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/>
              </w:rPr>
              <w:t>全日制本科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及以上学历；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3.工程、材料、设备、管理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eastAsia="zh-CN"/>
              </w:rPr>
              <w:t>、经济等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相关专业；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4.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eastAsia="zh-CN"/>
              </w:rPr>
              <w:t>本科应具有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中级及以上技术职称；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5.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  <w:lang w:eastAsia="zh-CN"/>
              </w:rPr>
              <w:t>本科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eastAsia="zh-CN"/>
              </w:rPr>
              <w:t>应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具有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年以上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eastAsia="zh-CN"/>
              </w:rPr>
              <w:t>研究生应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  <w:lang w:eastAsia="zh-CN"/>
              </w:rPr>
              <w:t>具有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  <w:lang w:val="en-US" w:eastAsia="zh-CN"/>
              </w:rPr>
              <w:t>3年以上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铁路建设项目物资管理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/>
              </w:rPr>
              <w:t>相关工作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经验，熟悉铁路现行物资验收标准规范，能够独立完成物资招标评标工作。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atLeast"/>
          <w:jc w:val="center"/>
        </w:trPr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highlight w:val="none"/>
              </w:rPr>
              <w:t>质量管理工程师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highlight w:val="none"/>
                <w:lang w:val="en-US" w:eastAsia="zh-CN"/>
              </w:rPr>
              <w:t>岗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  <w:lang w:val="en-US" w:eastAsia="zh-CN"/>
              </w:rPr>
              <w:t>1</w:t>
            </w:r>
          </w:p>
        </w:tc>
        <w:tc>
          <w:tcPr>
            <w:tcW w:w="6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1.35周岁（含）以下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具备高级技术职称的，40周岁（含）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eastAsia="zh-CN"/>
              </w:rPr>
              <w:t>以下；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2.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/>
              </w:rPr>
              <w:t>全日制本科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及以上学历；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3.土木工程、建筑工程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  <w:lang w:val="en-US" w:eastAsia="zh-CN"/>
              </w:rPr>
              <w:t>桥梁工程、隧道工程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/>
              </w:rPr>
              <w:t>、安全工程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等相关专业；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4.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eastAsia="zh-CN"/>
              </w:rPr>
              <w:t>本科应具有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工程师及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  <w:lang w:eastAsia="zh-CN"/>
              </w:rPr>
              <w:t>以上技术职称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5.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  <w:lang w:eastAsia="zh-CN"/>
              </w:rPr>
              <w:t>本科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eastAsia="zh-CN"/>
              </w:rPr>
              <w:t>应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具有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年以上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eastAsia="zh-CN"/>
              </w:rPr>
              <w:t>研究生应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  <w:lang w:eastAsia="zh-CN"/>
              </w:rPr>
              <w:t>具有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  <w:lang w:val="en-US" w:eastAsia="zh-CN"/>
              </w:rPr>
              <w:t>3年以上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高速铁路或路网干线铁路施工管理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工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  <w:lang w:eastAsia="zh-CN"/>
              </w:rPr>
              <w:t>作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经验，具有独立完成质量管理工作的能力。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  <w:jc w:val="center"/>
        </w:trPr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highlight w:val="none"/>
              </w:rPr>
              <w:t>征地拆迁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highlight w:val="none"/>
                <w:lang w:val="en-US" w:eastAsia="zh-CN"/>
              </w:rPr>
              <w:t>管理岗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  <w:lang w:val="en-US" w:eastAsia="zh-CN"/>
              </w:rPr>
              <w:t>1</w:t>
            </w:r>
          </w:p>
        </w:tc>
        <w:tc>
          <w:tcPr>
            <w:tcW w:w="6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1.35周岁（含）以下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具备高级技术职称的，40周岁（含）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eastAsia="zh-CN"/>
              </w:rPr>
              <w:t>以下；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2.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/>
              </w:rPr>
              <w:t>全日制本科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及以上学历；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3.土木工程、工程管理、土地资源管理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/>
              </w:rPr>
              <w:t>经济、工商管理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等相关专业；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4.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eastAsia="zh-CN"/>
              </w:rPr>
              <w:t>本科应具有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  <w:lang w:val="en-US" w:eastAsia="zh-CN"/>
              </w:rPr>
              <w:t>中级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及以上技术职称；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5.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eastAsia="zh-CN"/>
              </w:rPr>
              <w:t>应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具有2年以上铁路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  <w:lang w:val="en-US" w:eastAsia="zh-CN"/>
              </w:rPr>
              <w:t>公路等项目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征地拆迁现场管理工作经验，具有独立完成业务工作的能力。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9" w:hRule="atLeast"/>
          <w:jc w:val="center"/>
        </w:trPr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highlight w:val="none"/>
              </w:rPr>
              <w:t>概预算管理工程师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highlight w:val="none"/>
                <w:lang w:val="en-US" w:eastAsia="zh-CN"/>
              </w:rPr>
              <w:t>岗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highlight w:val="none"/>
              </w:rPr>
              <w:t>（四电）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  <w:lang w:val="en-US" w:eastAsia="zh-CN"/>
              </w:rPr>
              <w:t>1</w:t>
            </w:r>
          </w:p>
        </w:tc>
        <w:tc>
          <w:tcPr>
            <w:tcW w:w="6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1.35周岁（含）以下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具备高级技术职称的，40周岁（含）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eastAsia="zh-CN"/>
              </w:rPr>
              <w:t>以下；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2.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/>
              </w:rPr>
              <w:t>全日制本科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及以上学历；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3.电力、电牵、通信、信息等四电相关专业；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4.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eastAsia="zh-CN"/>
              </w:rPr>
              <w:t>本科应具有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工程师及以上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eastAsia="zh-CN"/>
              </w:rPr>
              <w:t>技术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职称；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5.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  <w:lang w:eastAsia="zh-CN"/>
              </w:rPr>
              <w:t>本科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eastAsia="zh-CN"/>
              </w:rPr>
              <w:t>应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具有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年以上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eastAsia="zh-CN"/>
              </w:rPr>
              <w:t>研究生应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  <w:lang w:eastAsia="zh-CN"/>
              </w:rPr>
              <w:t>具有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  <w:lang w:val="en-US" w:eastAsia="zh-CN"/>
              </w:rPr>
              <w:t>3年以上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高速铁路或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  <w:lang w:eastAsia="zh-CN"/>
              </w:rPr>
              <w:t>基建大中型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铁路建设管理相关工作经验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eastAsia="zh-CN"/>
              </w:rPr>
              <w:t>，且有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/>
              </w:rPr>
              <w:t>2年以上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  <w:lang w:val="en-US" w:eastAsia="zh-CN"/>
              </w:rPr>
              <w:t>概预算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管理工作经验，具有独立完成业务工作的能力；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6.具有设计或建设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  <w:lang w:val="en-US" w:eastAsia="zh-CN"/>
              </w:rPr>
              <w:t>管理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单位工作经历的优先考虑。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2" w:hRule="atLeast"/>
          <w:jc w:val="center"/>
        </w:trPr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highlight w:val="none"/>
              </w:rPr>
              <w:t>概预算管理工程师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highlight w:val="none"/>
                <w:lang w:val="en-US" w:eastAsia="zh-CN"/>
              </w:rPr>
              <w:t>岗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highlight w:val="none"/>
              </w:rPr>
              <w:t>（土建）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  <w:lang w:val="en-US" w:eastAsia="zh-CN"/>
              </w:rPr>
              <w:t>1</w:t>
            </w:r>
          </w:p>
        </w:tc>
        <w:tc>
          <w:tcPr>
            <w:tcW w:w="6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35周岁（含）以下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具备高级技术职称的，40周岁（含）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eastAsia="zh-CN"/>
              </w:rPr>
              <w:t>以下；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/>
              </w:rPr>
              <w:t>全日制本科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  <w:lang w:val="en-US" w:eastAsia="zh-CN"/>
              </w:rPr>
              <w:t>及以上学历；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  <w:lang w:val="en-US" w:eastAsia="zh-CN"/>
              </w:rPr>
              <w:t>3.土木工程、交通土建、铁道工程、桥梁工程等相关专业；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eastAsia="zh-CN"/>
              </w:rPr>
              <w:t>本科应具有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  <w:lang w:val="en-US" w:eastAsia="zh-CN"/>
              </w:rPr>
              <w:t>工程师及以上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/>
              </w:rPr>
              <w:t>技术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  <w:lang w:val="en-US" w:eastAsia="zh-CN"/>
              </w:rPr>
              <w:t>职称；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  <w:lang w:eastAsia="zh-CN"/>
              </w:rPr>
              <w:t>本科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eastAsia="zh-CN"/>
              </w:rPr>
              <w:t>应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具有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年以上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eastAsia="zh-CN"/>
              </w:rPr>
              <w:t>研究生应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  <w:lang w:eastAsia="zh-CN"/>
              </w:rPr>
              <w:t>具有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  <w:lang w:val="en-US" w:eastAsia="zh-CN"/>
              </w:rPr>
              <w:t>3年以上高速铁路或基建大中型铁路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建设管理相关工作经验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eastAsia="zh-CN"/>
              </w:rPr>
              <w:t>，且有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/>
              </w:rPr>
              <w:t>2年以上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  <w:lang w:val="en-US" w:eastAsia="zh-CN"/>
              </w:rPr>
              <w:t>概预算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管理工作经验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  <w:lang w:val="en-US" w:eastAsia="zh-CN"/>
              </w:rPr>
              <w:t>，具有独立完成业务工作的能力；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  <w:lang w:val="en-US" w:eastAsia="zh-CN"/>
              </w:rPr>
              <w:t>6.具有设计或建设管理单位工作经历的优先考虑。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  <w:jc w:val="center"/>
        </w:trPr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highlight w:val="none"/>
              </w:rPr>
              <w:t>会计核算岗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  <w:lang w:val="en-US" w:eastAsia="zh-CN"/>
              </w:rPr>
              <w:t>1</w:t>
            </w:r>
          </w:p>
        </w:tc>
        <w:tc>
          <w:tcPr>
            <w:tcW w:w="6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1.35周岁（含）以下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具备高级技术职称的，40周岁（含）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eastAsia="zh-CN"/>
              </w:rPr>
              <w:t>以下；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2.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/>
              </w:rPr>
              <w:t>全日制本科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及以上学历；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3.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  <w:lang w:val="en-US" w:eastAsia="zh-CN"/>
              </w:rPr>
              <w:t>会计学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eastAsia="zh-CN"/>
              </w:rPr>
              <w:t>等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相关专业；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4.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eastAsia="zh-CN"/>
              </w:rPr>
              <w:t>本科应具有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  <w:lang w:val="en-US" w:eastAsia="zh-CN"/>
              </w:rPr>
              <w:t>会计师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及以上职称；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5.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  <w:lang w:eastAsia="zh-CN"/>
              </w:rPr>
              <w:t>本科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eastAsia="zh-CN"/>
              </w:rPr>
              <w:t>应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  <w:lang w:eastAsia="zh-CN"/>
              </w:rPr>
              <w:t>具有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  <w:lang w:val="en-US" w:eastAsia="zh-CN"/>
              </w:rPr>
              <w:t>5年以上、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/>
              </w:rPr>
              <w:t>研究生应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  <w:lang w:val="en-US" w:eastAsia="zh-CN"/>
              </w:rPr>
              <w:t>具有3年以上相关工作经验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highlight w:val="none"/>
              </w:rPr>
              <w:t>合计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人</w:t>
            </w:r>
          </w:p>
        </w:tc>
        <w:tc>
          <w:tcPr>
            <w:tcW w:w="6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highlight w:val="none"/>
              </w:rPr>
            </w:pPr>
          </w:p>
        </w:tc>
      </w:tr>
    </w:tbl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rFonts w:hint="eastAsia" w:ascii="宋体" w:hAnsi="宋体" w:cs="宋体"/>
          <w:kern w:val="0"/>
          <w:szCs w:val="21"/>
          <w:highlight w:val="none"/>
        </w:rPr>
      </w:pPr>
    </w:p>
    <w:p>
      <w:pPr>
        <w:spacing w:line="420" w:lineRule="exact"/>
        <w:jc w:val="center"/>
        <w:rPr>
          <w:rFonts w:ascii="方正小标宋简体" w:hAnsi="宋体" w:eastAsia="方正小标宋简体"/>
          <w:sz w:val="44"/>
          <w:szCs w:val="44"/>
          <w:highlight w:val="none"/>
        </w:rPr>
      </w:pPr>
    </w:p>
    <w:p>
      <w:pPr>
        <w:rPr>
          <w:rFonts w:hint="eastAsia" w:ascii="宋体" w:hAnsi="宋体" w:cs="宋体"/>
          <w:kern w:val="0"/>
          <w:szCs w:val="21"/>
          <w:highlight w:val="none"/>
        </w:rPr>
      </w:pPr>
      <w:bookmarkStart w:id="0" w:name="_GoBack"/>
      <w:bookmarkEnd w:id="0"/>
    </w:p>
    <w:p>
      <w:pPr>
        <w:rPr>
          <w:rFonts w:hint="eastAsia" w:ascii="宋体" w:hAnsi="宋体" w:cs="宋体"/>
          <w:kern w:val="0"/>
          <w:szCs w:val="21"/>
          <w:highlight w:val="none"/>
        </w:rPr>
      </w:pP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eastAsia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  <w:jc w:val="center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zql5uc8AAAAF&#10;AQAADwAAAAAAAAABACAAAAAiAAAAZHJzL2Rvd25yZXYueG1sUEsBAhQAFAAAAAgAh07iQIkaLoOz&#10;AQAAWQMAAA4AAAAAAAAAAQAgAAAAHg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jc w:val="center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203699"/>
    <w:rsid w:val="0A963034"/>
    <w:rsid w:val="0CCE4CAD"/>
    <w:rsid w:val="27A4727E"/>
    <w:rsid w:val="29680C32"/>
    <w:rsid w:val="29D33AF1"/>
    <w:rsid w:val="371A08CC"/>
    <w:rsid w:val="3A9A7D54"/>
    <w:rsid w:val="54E147AB"/>
    <w:rsid w:val="5E3D3035"/>
    <w:rsid w:val="5ED3636C"/>
    <w:rsid w:val="5EEE7A6B"/>
    <w:rsid w:val="5EF373EE"/>
    <w:rsid w:val="60701E70"/>
    <w:rsid w:val="678E0EA6"/>
    <w:rsid w:val="69015CF8"/>
    <w:rsid w:val="719A3F21"/>
    <w:rsid w:val="77A93DAF"/>
    <w:rsid w:val="7C267D82"/>
    <w:rsid w:val="7F0B46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7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qFormat/>
    <w:uiPriority w:val="0"/>
    <w:pPr>
      <w:shd w:val="clear" w:color="auto" w:fill="000080"/>
    </w:p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qFormat/>
    <w:uiPriority w:val="0"/>
    <w:rPr>
      <w:sz w:val="18"/>
      <w:szCs w:val="18"/>
    </w:rPr>
  </w:style>
  <w:style w:type="paragraph" w:styleId="7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qFormat/>
    <w:uiPriority w:val="0"/>
    <w:rPr>
      <w:color w:val="666666"/>
      <w:u w:val="none"/>
    </w:rPr>
  </w:style>
  <w:style w:type="character" w:customStyle="1" w:styleId="15">
    <w:name w:val="标题 1 Char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6">
    <w:name w:val="页脚 Char"/>
    <w:basedOn w:val="11"/>
    <w:link w:val="7"/>
    <w:qFormat/>
    <w:uiPriority w:val="99"/>
    <w:rPr>
      <w:kern w:val="2"/>
      <w:sz w:val="18"/>
      <w:szCs w:val="18"/>
    </w:rPr>
  </w:style>
  <w:style w:type="character" w:customStyle="1" w:styleId="17">
    <w:name w:val="标题 3 Char"/>
    <w:link w:val="3"/>
    <w:semiHidden/>
    <w:qFormat/>
    <w:uiPriority w:val="0"/>
    <w:rPr>
      <w:b/>
      <w:bCs/>
      <w:kern w:val="2"/>
      <w:sz w:val="32"/>
      <w:szCs w:val="32"/>
    </w:rPr>
  </w:style>
  <w:style w:type="character" w:customStyle="1" w:styleId="18">
    <w:name w:val="页眉 Char"/>
    <w:basedOn w:val="11"/>
    <w:link w:val="8"/>
    <w:qFormat/>
    <w:uiPriority w:val="0"/>
    <w:rPr>
      <w:kern w:val="2"/>
      <w:sz w:val="18"/>
      <w:szCs w:val="18"/>
    </w:rPr>
  </w:style>
  <w:style w:type="paragraph" w:customStyle="1" w:styleId="19">
    <w:name w:val="hasvis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paragraph" w:customStyle="1" w:styleId="21">
    <w:name w:val="Char Char Char Char"/>
    <w:basedOn w:val="4"/>
    <w:qFormat/>
    <w:uiPriority w:val="0"/>
    <w:rPr>
      <w:rFonts w:ascii="Tahoma" w:hAnsi="Tahoma" w:cs="Tahoma"/>
      <w:kern w:val="0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2020-08-07T19:36:00Z</dcterms:created>
  <dc:creator>123</dc:creator>
  <cp:lastModifiedBy>高速</cp:lastModifiedBy>
  <cp:lastPrinted>2020-08-14T00:34:00Z</cp:lastPrinted>
  <dcterms:modified xsi:type="dcterms:W3CDTF">2020-08-17T11:16:32Z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