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92" w:rsidRPr="00E62A92" w:rsidRDefault="00E62A92" w:rsidP="00E62A92">
      <w:pPr>
        <w:widowControl/>
        <w:spacing w:line="90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E62A92">
        <w:rPr>
          <w:rFonts w:ascii="微软雅黑" w:eastAsia="微软雅黑" w:hAnsi="微软雅黑" w:cs="宋体" w:hint="eastAsia"/>
          <w:b/>
          <w:bCs/>
          <w:color w:val="000000"/>
          <w:kern w:val="0"/>
          <w:sz w:val="33"/>
          <w:szCs w:val="33"/>
        </w:rPr>
        <w:t>青岛琅琊台集团股份有限公司招聘计划公告</w:t>
      </w:r>
    </w:p>
    <w:bookmarkEnd w:id="0"/>
    <w:p w:rsidR="00E62A92" w:rsidRPr="00E62A92" w:rsidRDefault="00E62A92" w:rsidP="00E62A92">
      <w:pPr>
        <w:widowControl/>
        <w:shd w:val="clear" w:color="auto" w:fill="FCFCFC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tbl>
      <w:tblPr>
        <w:tblW w:w="162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055"/>
        <w:gridCol w:w="1525"/>
        <w:gridCol w:w="1724"/>
        <w:gridCol w:w="1882"/>
        <w:gridCol w:w="1818"/>
        <w:gridCol w:w="4612"/>
        <w:gridCol w:w="2582"/>
      </w:tblGrid>
      <w:tr w:rsidR="00E62A92" w:rsidRPr="00E62A92" w:rsidTr="00E62A92">
        <w:trPr>
          <w:trHeight w:val="502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青岛琅琊台集团股份有限公司2020年春季招聘计划</w:t>
            </w:r>
          </w:p>
        </w:tc>
      </w:tr>
      <w:tr w:rsidR="00E62A92" w:rsidRPr="00E62A92" w:rsidTr="00E62A92">
        <w:trPr>
          <w:trHeight w:val="502"/>
          <w:jc w:val="center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3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网上报名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面试</w:t>
            </w:r>
          </w:p>
        </w:tc>
      </w:tr>
      <w:tr w:rsidR="00E62A92" w:rsidRPr="00E62A92" w:rsidTr="00E62A92">
        <w:trPr>
          <w:trHeight w:val="683"/>
          <w:jc w:val="center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3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0532-85137591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报名开始日期</w:t>
            </w:r>
          </w:p>
        </w:tc>
        <w:tc>
          <w:tcPr>
            <w:tcW w:w="3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20200430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报名截止日期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20200508</w:t>
            </w:r>
          </w:p>
        </w:tc>
      </w:tr>
      <w:tr w:rsidR="00E62A92" w:rsidRPr="00E62A92" w:rsidTr="00E62A92">
        <w:trPr>
          <w:trHeight w:val="683"/>
          <w:jc w:val="center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监督电话</w:t>
            </w:r>
          </w:p>
        </w:tc>
        <w:tc>
          <w:tcPr>
            <w:tcW w:w="3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0532-85131391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考试开始时间</w:t>
            </w:r>
          </w:p>
        </w:tc>
        <w:tc>
          <w:tcPr>
            <w:tcW w:w="3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20200509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考试截止时间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20200509</w:t>
            </w:r>
          </w:p>
        </w:tc>
      </w:tr>
      <w:tr w:rsidR="00E62A92" w:rsidRPr="00E62A92" w:rsidTr="00E62A92">
        <w:trPr>
          <w:trHeight w:val="945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青岛人才网，</w:t>
            </w:r>
            <w:proofErr w:type="gramStart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智联招聘</w:t>
            </w:r>
            <w:proofErr w:type="gramEnd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，58同城</w:t>
            </w:r>
          </w:p>
        </w:tc>
      </w:tr>
      <w:tr w:rsidR="00E62A92" w:rsidRPr="00E62A92" w:rsidTr="00E62A92">
        <w:trPr>
          <w:trHeight w:val="744"/>
          <w:jc w:val="center"/>
        </w:trPr>
        <w:tc>
          <w:tcPr>
            <w:tcW w:w="162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资格审查办法</w:t>
            </w:r>
          </w:p>
        </w:tc>
      </w:tr>
      <w:tr w:rsidR="00E62A92" w:rsidRPr="00E62A92" w:rsidTr="00E62A92">
        <w:trPr>
          <w:trHeight w:val="1346"/>
          <w:jc w:val="center"/>
        </w:trPr>
        <w:tc>
          <w:tcPr>
            <w:tcW w:w="162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对应聘人员的资格审查贯穿于招聘全过程，按岗位需求条件审查应聘者资质。应聘人员在规定时间内未向公司提供有关材料的，视为弃权。对在招聘过程中存在不符合岗位要求的或弄虚作假等行为的，一经查实，立即取消面试、聘用资格。</w:t>
            </w:r>
          </w:p>
        </w:tc>
      </w:tr>
      <w:tr w:rsidR="00E62A92" w:rsidRPr="00E62A92" w:rsidTr="00E62A92">
        <w:trPr>
          <w:trHeight w:val="683"/>
          <w:jc w:val="center"/>
        </w:trPr>
        <w:tc>
          <w:tcPr>
            <w:tcW w:w="162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招聘岗位信息</w:t>
            </w:r>
          </w:p>
        </w:tc>
      </w:tr>
      <w:tr w:rsidR="00E62A92" w:rsidRPr="00E62A92" w:rsidTr="00E62A92">
        <w:trPr>
          <w:trHeight w:val="362"/>
          <w:jc w:val="center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岗位描述/待遇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</w:tr>
      <w:tr w:rsidR="00E62A92" w:rsidRPr="00E62A92" w:rsidTr="00E62A92">
        <w:trPr>
          <w:trHeight w:val="362"/>
          <w:jc w:val="center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设计专员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美术、工业设计等相关专业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大学专科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岗位描述：1. 有设计理念，熟悉产品开发设计流程、能掌握产品工程结构可行性、了解产品色彩搭配之合理性及产品表面加工工艺； 2、根据公司需要负责产品开发项目，拥有开发潜力、预见产品风格走向经验，独立开发设计方案并负责项目工程管理、根据市场调研结果或客户意向，对产品进行创意和设计； 3、设计效果图的制作，手板的制作和跟进工作； 4、组织对外观设计和手板的评审工作； 5、负责对新老产品的配色设计；,待遇：提供住宿，五险</w:t>
            </w:r>
            <w:proofErr w:type="gramStart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金，带薪年休假，节假日福利。薪酬实行岗位绩效工资制，包括岗位工资和绩效工资，绩效工资根据绩效考核结果予以兑现。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A92" w:rsidRPr="00E62A92" w:rsidTr="00E62A92">
        <w:trPr>
          <w:trHeight w:val="362"/>
          <w:jc w:val="center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市场营销策划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大学专科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岗位描述：1.负责指定区域的市场开发、客户维护和销售管理等工作。 2.负责所属区域的产品宣传、推广和销售，完成销售的任务指标。 3.制定自己的销售计划，并按计划拜访客户和开发新客户 4.搜集与寻找客户资料，建立客户档案。,待遇：提供住宿，五险</w:t>
            </w:r>
            <w:proofErr w:type="gramStart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金，节假日福利。薪酬实行岗位绩效工资制，包括岗位工资和绩效工资，绩效工资根据销量考核结果予以兑现。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A92" w:rsidRPr="00E62A92" w:rsidTr="00E62A92">
        <w:trPr>
          <w:trHeight w:val="362"/>
          <w:jc w:val="center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操作工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普通中学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岗位描述：1、按照车间主管要求，按时按量完成生产任务，完成当日当月生产任务； 2、按工艺要求进行生产操作； 3、服从领导安</w:t>
            </w: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排，完成本岗以外的技术学习任务； 4、完成领导交办的临时工作。,待遇：提供住宿，五险</w:t>
            </w:r>
            <w:proofErr w:type="gramStart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金，带薪年休假，节假日福利。薪酬实行岗位绩效工资制，包括岗位工资和绩效工资，绩效工资根据绩效考核结果予以兑现。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A92" w:rsidRPr="00E62A92" w:rsidTr="00E62A92">
        <w:trPr>
          <w:trHeight w:val="362"/>
          <w:jc w:val="center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化学工程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化学、水产、轻工等相关专业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大学专科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岗位描述：1、 根据目标任务，能完成相应化验和检测任务； 2、 根据岗位需求，能快速学习传承新工艺，提升工作效率。 3、 完成公司部门安排的其他任务。,待遇：提供住宿，五险</w:t>
            </w:r>
            <w:proofErr w:type="gramStart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金，带薪年休假，节假日福利。薪酬实行岗位绩效工资制，包括岗位工资和绩效工资，绩效工资根据绩效考核结果予以兑现。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A92" w:rsidRPr="00E62A92" w:rsidTr="00E62A92">
        <w:trPr>
          <w:trHeight w:val="362"/>
          <w:jc w:val="center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生物、食品等相关专业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大学专科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岗位描述：1、 根据目标任务，能完成相应化验和检测任务； 2、 根据岗位需求，能快速学习传承新工艺，提升工作效率。 3、 完成公司部门安排的其他任务。,待遇：提供住宿，五险</w:t>
            </w:r>
            <w:proofErr w:type="gramStart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金，带薪年休假，节假日福利。薪酬实行岗位绩效工资制，包括岗位工资和绩效工资，绩效工资根据绩效考核结果予以兑现。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A92" w:rsidRPr="00E62A92" w:rsidTr="00E62A92">
        <w:trPr>
          <w:trHeight w:val="945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A92" w:rsidRPr="00E62A92" w:rsidRDefault="00E62A92" w:rsidP="00E62A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报名方式：本次报名采取网上报名和现场报名。 网上报名：请发送简历至lytrlb@126.com。 现场报名：请至黄岛区三沙路3316号琅琊</w:t>
            </w:r>
            <w:proofErr w:type="gramStart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台集团</w:t>
            </w:r>
            <w:proofErr w:type="gramEnd"/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t>6楼人力资源部，填写报名表。 </w:t>
            </w:r>
            <w:r w:rsidRPr="00E62A9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简历模板：</w:t>
            </w:r>
            <w:hyperlink r:id="rId7" w:history="1">
              <w:r w:rsidRPr="00E62A92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  <w:bdr w:val="none" w:sz="0" w:space="0" w:color="auto" w:frame="1"/>
                </w:rPr>
                <w:t>青岛琅琊台集团有限公司-应聘登记表.doc</w:t>
              </w:r>
            </w:hyperlink>
          </w:p>
        </w:tc>
      </w:tr>
    </w:tbl>
    <w:p w:rsidR="002A0CDA" w:rsidRPr="00E62A92" w:rsidRDefault="002A0CDA" w:rsidP="00E62A92"/>
    <w:sectPr w:rsidR="002A0CDA" w:rsidRPr="00E62A92" w:rsidSect="00E62A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54" w:rsidRDefault="00555054" w:rsidP="005A39C5">
      <w:r>
        <w:separator/>
      </w:r>
    </w:p>
  </w:endnote>
  <w:endnote w:type="continuationSeparator" w:id="0">
    <w:p w:rsidR="00555054" w:rsidRDefault="00555054" w:rsidP="005A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54" w:rsidRDefault="00555054" w:rsidP="005A39C5">
      <w:r>
        <w:separator/>
      </w:r>
    </w:p>
  </w:footnote>
  <w:footnote w:type="continuationSeparator" w:id="0">
    <w:p w:rsidR="00555054" w:rsidRDefault="00555054" w:rsidP="005A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EB"/>
    <w:rsid w:val="001120DE"/>
    <w:rsid w:val="001A5CC4"/>
    <w:rsid w:val="0025560F"/>
    <w:rsid w:val="002A0CDA"/>
    <w:rsid w:val="00325E90"/>
    <w:rsid w:val="003C67C2"/>
    <w:rsid w:val="004503CB"/>
    <w:rsid w:val="00461DB9"/>
    <w:rsid w:val="004B41A8"/>
    <w:rsid w:val="00555054"/>
    <w:rsid w:val="005A39C5"/>
    <w:rsid w:val="00673317"/>
    <w:rsid w:val="006C665C"/>
    <w:rsid w:val="007D1EEB"/>
    <w:rsid w:val="009E57CA"/>
    <w:rsid w:val="00A8636F"/>
    <w:rsid w:val="00AB5F46"/>
    <w:rsid w:val="00B87A91"/>
    <w:rsid w:val="00C71EA6"/>
    <w:rsid w:val="00D84D36"/>
    <w:rsid w:val="00DB50A9"/>
    <w:rsid w:val="00DC69C8"/>
    <w:rsid w:val="00E62A92"/>
    <w:rsid w:val="00E874C3"/>
    <w:rsid w:val="00E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39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4D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1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560F"/>
    <w:rPr>
      <w:b/>
      <w:bCs/>
    </w:rPr>
  </w:style>
  <w:style w:type="character" w:customStyle="1" w:styleId="1Char">
    <w:name w:val="标题 1 Char"/>
    <w:basedOn w:val="a0"/>
    <w:link w:val="1"/>
    <w:uiPriority w:val="9"/>
    <w:rsid w:val="00EA390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A3906"/>
  </w:style>
  <w:style w:type="character" w:customStyle="1" w:styleId="2Char">
    <w:name w:val="标题 2 Char"/>
    <w:basedOn w:val="a0"/>
    <w:link w:val="2"/>
    <w:uiPriority w:val="9"/>
    <w:semiHidden/>
    <w:rsid w:val="00D84D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ize">
    <w:name w:val="size"/>
    <w:basedOn w:val="a0"/>
    <w:rsid w:val="00D84D36"/>
  </w:style>
  <w:style w:type="character" w:styleId="a5">
    <w:name w:val="Hyperlink"/>
    <w:basedOn w:val="a0"/>
    <w:uiPriority w:val="99"/>
    <w:semiHidden/>
    <w:unhideWhenUsed/>
    <w:rsid w:val="00D84D3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4B41A8"/>
    <w:rPr>
      <w:b/>
      <w:bCs/>
      <w:sz w:val="32"/>
      <w:szCs w:val="32"/>
    </w:rPr>
  </w:style>
  <w:style w:type="paragraph" w:customStyle="1" w:styleId="date">
    <w:name w:val="date"/>
    <w:basedOn w:val="a"/>
    <w:rsid w:val="004B4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A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A39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A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A39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39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4D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1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560F"/>
    <w:rPr>
      <w:b/>
      <w:bCs/>
    </w:rPr>
  </w:style>
  <w:style w:type="character" w:customStyle="1" w:styleId="1Char">
    <w:name w:val="标题 1 Char"/>
    <w:basedOn w:val="a0"/>
    <w:link w:val="1"/>
    <w:uiPriority w:val="9"/>
    <w:rsid w:val="00EA390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A3906"/>
  </w:style>
  <w:style w:type="character" w:customStyle="1" w:styleId="2Char">
    <w:name w:val="标题 2 Char"/>
    <w:basedOn w:val="a0"/>
    <w:link w:val="2"/>
    <w:uiPriority w:val="9"/>
    <w:semiHidden/>
    <w:rsid w:val="00D84D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ize">
    <w:name w:val="size"/>
    <w:basedOn w:val="a0"/>
    <w:rsid w:val="00D84D36"/>
  </w:style>
  <w:style w:type="character" w:styleId="a5">
    <w:name w:val="Hyperlink"/>
    <w:basedOn w:val="a0"/>
    <w:uiPriority w:val="99"/>
    <w:semiHidden/>
    <w:unhideWhenUsed/>
    <w:rsid w:val="00D84D3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4B41A8"/>
    <w:rPr>
      <w:b/>
      <w:bCs/>
      <w:sz w:val="32"/>
      <w:szCs w:val="32"/>
    </w:rPr>
  </w:style>
  <w:style w:type="paragraph" w:customStyle="1" w:styleId="date">
    <w:name w:val="date"/>
    <w:basedOn w:val="a"/>
    <w:rsid w:val="004B4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A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A39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A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A3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FDFDF"/>
            <w:right w:val="none" w:sz="0" w:space="0" w:color="auto"/>
          </w:divBdr>
        </w:div>
      </w:divsChild>
    </w:div>
    <w:div w:id="497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981">
          <w:marLeft w:val="0"/>
          <w:marRight w:val="0"/>
          <w:marTop w:val="0"/>
          <w:marBottom w:val="30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  <w:div w:id="120483034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10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242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769088940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374">
          <w:marLeft w:val="0"/>
          <w:marRight w:val="0"/>
          <w:marTop w:val="0"/>
          <w:marBottom w:val="45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  <w:div w:id="1546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8030">
          <w:marLeft w:val="0"/>
          <w:marRight w:val="0"/>
          <w:marTop w:val="0"/>
          <w:marBottom w:val="45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  <w:div w:id="1426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c.qingdao.gov.cn/jeecms/file/gqzpjh/6184_%E9%9D%92%E5%B2%9B%E7%90%85%E7%90%8A%E5%8F%B0%E9%9B%86%E5%9B%A2%E6%9C%89%E9%99%90%E5%85%AC%E5%8F%B8-%E5%BA%94%E8%81%98%E7%99%BB%E8%AE%B0%E8%A1%A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1476</Characters>
  <Application>Microsoft Office Word</Application>
  <DocSecurity>0</DocSecurity>
  <Lines>12</Lines>
  <Paragraphs>3</Paragraphs>
  <ScaleCrop>false</ScaleCrop>
  <Company>微软中国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2020-04-23T03:52:00Z</dcterms:created>
  <dcterms:modified xsi:type="dcterms:W3CDTF">2020-04-23T03:52:00Z</dcterms:modified>
</cp:coreProperties>
</file>