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22" w:lineRule="atLeast"/>
        <w:jc w:val="both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622" w:lineRule="atLeast"/>
        <w:ind w:firstLine="1320" w:firstLineChars="300"/>
        <w:jc w:val="both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高青安康房地产测绘有限公司公开招聘工作人员计划表</w:t>
      </w:r>
    </w:p>
    <w:tbl>
      <w:tblPr>
        <w:tblStyle w:val="4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23"/>
        <w:gridCol w:w="3969"/>
        <w:gridCol w:w="1275"/>
        <w:gridCol w:w="1276"/>
        <w:gridCol w:w="851"/>
        <w:gridCol w:w="2976"/>
        <w:gridCol w:w="1560"/>
        <w:gridCol w:w="7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岗位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招聘人数</w:t>
            </w:r>
          </w:p>
        </w:tc>
        <w:tc>
          <w:tcPr>
            <w:tcW w:w="11907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招    聘    条    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学历要求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年龄要求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考试方式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其他报考资格条件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加分项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综合岗位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汉语言文学、计算机、数据库管理、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土地管理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土地资源管理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城市规划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城乡规划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审计、资产评估、财务（商务）管理、金融统计、税务、市场营销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全日制大专及以上学历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1985年4月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日以后出生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笔试、结构化面试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测绘岗位（外业）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Arial"/>
                <w:szCs w:val="21"/>
                <w:shd w:val="clear" w:color="auto" w:fill="FFFFFF"/>
              </w:rPr>
              <w:t>测绘工程、地理信息、地图制图、大地测量、工程测量、地籍测绘、矿山测量、地理国情监测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全日制大专及以上学历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1985年4月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日以后出生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笔试、结构化面试、技能测试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1、熟练使用各种测绘仪器，熟悉地图测绘工作。 2、熟练使用AutoCAD、CASS、MapGIS及ArcGIS等地图浏览、处理、图形制作工具。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有从业经历且有测绘职称的进行加分，助理工程师总分加3分，工程师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总</w:t>
            </w:r>
            <w:r>
              <w:rPr>
                <w:rFonts w:hint="eastAsia" w:ascii="仿宋_GB2312" w:eastAsia="仿宋_GB2312"/>
                <w:szCs w:val="21"/>
              </w:rPr>
              <w:t>分加5分。</w:t>
            </w: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6C2A"/>
    <w:rsid w:val="0038088C"/>
    <w:rsid w:val="42CF6C2A"/>
    <w:rsid w:val="447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2020-04-08T05:53:00Z</dcterms:created>
  <dc:creator>Administrator</dc:creator>
  <cp:lastModifiedBy>ぺ灬cc果冻ル</cp:lastModifiedBy>
  <dcterms:modified xsi:type="dcterms:W3CDTF">2020-04-09T01:40:03Z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