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33"/>
          <w:szCs w:val="33"/>
          <w:bdr w:val="none" w:color="auto" w:sz="0" w:space="0"/>
          <w:lang w:val="en-US" w:eastAsia="zh-CN" w:bidi="ar"/>
        </w:rPr>
        <w:t>青岛平度市自来水公司招聘计划公告</w:t>
      </w:r>
    </w:p>
    <w:p>
      <w:pPr>
        <w:keepNext w:val="0"/>
        <w:keepLines w:val="0"/>
        <w:widowControl/>
        <w:suppressLineNumbers w:val="0"/>
        <w:pBdr>
          <w:top w:val="single" w:color="ECECEC" w:sz="6" w:space="0"/>
          <w:left w:val="single" w:color="ECECEC" w:sz="6" w:space="0"/>
          <w:bottom w:val="single" w:color="ECECEC" w:sz="6" w:space="0"/>
          <w:right w:val="single" w:color="ECECEC" w:sz="6" w:space="0"/>
        </w:pBdr>
        <w:shd w:val="clear" w:fill="FCFCFC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CFCFC"/>
          <w:lang w:val="en-US" w:eastAsia="zh-CN" w:bidi="ar"/>
        </w:rPr>
        <w:t>青岛市人力资源和社会保障局 2019年11月22日</w:t>
      </w:r>
    </w:p>
    <w:tbl>
      <w:tblPr>
        <w:tblW w:w="1498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725"/>
        <w:gridCol w:w="1084"/>
        <w:gridCol w:w="1669"/>
        <w:gridCol w:w="1861"/>
        <w:gridCol w:w="1801"/>
        <w:gridCol w:w="4483"/>
        <w:gridCol w:w="26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青岛平度市自来水公司招聘员工公告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897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87362705、88337056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20191130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88337078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9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20191209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青岛人才网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97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497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司组织专人对报名人员信息进行汇总与初审，根据学历、专业、奖惩情况等多维度进行择优筛选，通过初审人员，可进入面试环节（电话通知）。进入面试的应聘人员需进行资格复审，按应聘岗位需求条件，提交本人相关证明材料的原件及复印件。对应聘人员的资格审查工作，贯穿于招聘工作的全过程，凡弄虚作假者，一经发现，立即取消应聘资格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7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建筑、土木工程、水利水电工程类相关专业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中等专科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负责给水工程施工全过程，包括工程项目的施工质量、进度、成本控制及安全文明实施动态跟踪管理；2、负责组织项目审计、结算与安全验收；3、负责与施工、设计、监理及主管部门等各方的配合、沟通和协调。,待遇：面议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年龄在18周岁以上30周岁以下，身体健康；爱岗敬业，能常驻工地，有较强的协调服务能力与执行力。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司泵人员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中等专科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岗位描述：1、负责泵房供水设备操作；2、负责对泵房供水设备进行巡检、维护；3、负责做好生产数据记录。,待遇：面议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年龄在18周岁以上30周岁以下，身体健康。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抄表收费人员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中等专科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岗位描述：1、负责本区域内用户抄表及收费工作； 2、负责本区域内一户一表用户的自来水开通； 3、负责本区域内供水管道及供水设施的巡检和维护。,待遇：面议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年龄在18周岁以上30周岁以下，身体健康；具备会计初、中级资格证者优先。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电工人员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机电相关专业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中等专科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岗位描述：1、负责电气设备的日常维护及保养，使设备处于稳定运行状态； 2、负责分管工作区域的用电安全工作。,待遇：面议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年龄在18周岁以上30周岁以下，身体健康；有电工证者优先。会基本的电气控制安装，能看懂图纸进行安装。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水质检测人员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化学化工类相关专业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岗位描述：1、负责取样检测水源水、出厂水、管网水的感观指标、微生物学指标及其他理化指标； 2、运用各种指标检测方法，进行仪器设备操作。,待遇：面议</w:t>
            </w:r>
          </w:p>
        </w:tc>
        <w:tc>
          <w:tcPr>
            <w:tcW w:w="19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年龄在18周岁以上30周岁以下，身体健康。熟悉实验室化学物质的基本常识；熟练掌握实验室的操作流程。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1、报名方式：以电子邮件形式报名，应聘人员需填写《招聘人员报名登记表》(见附件)，并将《招聘人员报名登记表》(附近期1寸免冠彩色照片)和本人身份证、毕业 证等各类证书电子版发送到电子邮箱。报名期间不接受纸质简历材料。 2、报名邮箱：pdzls321@163.com，报名请务必在邮件标题注明“姓名+联系电话+应聘职位”。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简历模板：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"http://rc.qingdao.gov.cn/jeecms/file/gqzpjh/5533_%E9%99%84%E4%BB%B6%EF%BC%9A%E9%9D%92%E5%B2%9B%E5%B9%B3%E5%BA%A6%E5%B8%82%E8%87%AA%E6%9D%A5%E6%B0%B4%E5%85%AC%E5%8F%B8%E6%8B%9B%E8%81%98%E4%BA%BA%E5%91%98%E6%8A%A5%E5%90%8D%E7%99%BB%E8%AE%B0%E8%A1%A8.docx" </w:instrTex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ascii="宋体" w:hAnsi="宋体" w:eastAsia="宋体" w:cs="宋体"/>
                <w:color w:val="000000"/>
                <w:sz w:val="24"/>
                <w:szCs w:val="24"/>
                <w:u w:val="none"/>
                <w:bdr w:val="none" w:color="auto" w:sz="0" w:space="0"/>
              </w:rPr>
              <w:t>附件：青岛平度市自来水公司招聘人员报名登记表.docx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45E05"/>
    <w:rsid w:val="6054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那时花开咖啡馆。</dc:creator>
  <cp:lastModifiedBy>那时花开咖啡馆。</cp:lastModifiedBy>
  <dcterms:modified xsi:type="dcterms:W3CDTF">2019-11-22T10:29:04Z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