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80" w:afterAutospacing="0"/>
        <w:ind w:left="0" w:firstLine="420"/>
      </w:pPr>
      <w:r>
        <w:rPr>
          <w:sz w:val="14"/>
          <w:szCs w:val="14"/>
        </w:rPr>
        <w:t>一、机电管理部副部长岗位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14"/>
          <w:szCs w:val="14"/>
        </w:rPr>
        <w:drawing>
          <wp:inline distT="0" distB="0" distL="114300" distR="114300">
            <wp:extent cx="5238750" cy="1524000"/>
            <wp:effectExtent l="0" t="0" r="381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after="180" w:afterAutospacing="0"/>
        <w:ind w:left="0" w:firstLine="420"/>
      </w:pPr>
      <w:r>
        <w:rPr>
          <w:sz w:val="14"/>
          <w:szCs w:val="14"/>
        </w:rPr>
        <w:t>二、技术工程部技术管理岗位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14"/>
          <w:szCs w:val="14"/>
        </w:rPr>
        <w:drawing>
          <wp:inline distT="0" distB="0" distL="114300" distR="114300">
            <wp:extent cx="5267325" cy="1257300"/>
            <wp:effectExtent l="0" t="0" r="5715" b="762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after="180" w:afterAutospacing="0"/>
        <w:ind w:left="0" w:firstLine="420"/>
      </w:pPr>
      <w:r>
        <w:rPr>
          <w:sz w:val="14"/>
          <w:szCs w:val="14"/>
        </w:rPr>
        <w:t>三、技术工程部工程管理岗位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14"/>
          <w:szCs w:val="14"/>
        </w:rPr>
        <w:drawing>
          <wp:inline distT="0" distB="0" distL="114300" distR="114300">
            <wp:extent cx="5334000" cy="1019175"/>
            <wp:effectExtent l="0" t="0" r="0" b="190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11E71"/>
    <w:rsid w:val="6561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2019-11-19T02:54:00Z</dcterms:created>
  <dc:creator>张翠</dc:creator>
  <cp:lastModifiedBy>张翠</cp:lastModifiedBy>
  <dcterms:modified xsi:type="dcterms:W3CDTF">2019-11-19T02:55:00Z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