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80" w:lineRule="atLeast"/>
        <w:jc w:val="center"/>
      </w:pPr>
      <w:r>
        <w:rPr>
          <w:rStyle w:val="4"/>
          <w:rFonts w:hint="eastAsia" w:ascii="Times New Roman" w:hAnsi="Times New Roman" w:eastAsia="宋体" w:cs="宋体"/>
          <w:sz w:val="24"/>
          <w:szCs w:val="24"/>
        </w:rPr>
        <w:t>2016年度兰山区事业单位公开招聘普通教师类岗位取消面试资格及递补人员</w:t>
      </w:r>
      <w:r>
        <w:rPr>
          <w:rFonts w:hint="eastAsia" w:ascii="Times New Roman" w:hAnsi="Times New Roman" w:eastAsia="宋体" w:cs="宋体"/>
          <w:sz w:val="24"/>
          <w:szCs w:val="24"/>
        </w:rPr>
        <w:t xml:space="preserve"> </w:t>
      </w:r>
    </w:p>
    <w:tbl>
      <w:tblPr>
        <w:tblW w:w="8697" w:type="dxa"/>
        <w:jc w:val="center"/>
        <w:tblCellSpacing w:w="0" w:type="dxa"/>
        <w:tblInd w:w="-175" w:type="dxa"/>
        <w:shd w:val="clear"/>
        <w:tblLayout w:type="fixed"/>
        <w:tblCellMar>
          <w:top w:w="0" w:type="dxa"/>
          <w:left w:w="0" w:type="dxa"/>
          <w:bottom w:w="0" w:type="dxa"/>
          <w:right w:w="0" w:type="dxa"/>
        </w:tblCellMar>
      </w:tblPr>
      <w:tblGrid>
        <w:gridCol w:w="524"/>
        <w:gridCol w:w="3443"/>
        <w:gridCol w:w="1212"/>
        <w:gridCol w:w="1439"/>
        <w:gridCol w:w="1033"/>
        <w:gridCol w:w="1046"/>
      </w:tblGrid>
      <w:tr>
        <w:tblPrEx>
          <w:shd w:val="clear"/>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序号</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应聘单位</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应聘岗位</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准考证号</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取消原因</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备注</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Arial" w:hAnsi="Arial" w:cs="Arial" w:eastAsiaTheme="minorEastAsia"/>
                <w:kern w:val="0"/>
                <w:sz w:val="20"/>
                <w:szCs w:val="20"/>
                <w:lang w:val="en-US" w:eastAsia="zh-CN" w:bidi="ar"/>
              </w:rPr>
              <w:t>1</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临沂市兰山区白沙埠镇白沙埠小学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20160101716</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临沂市兰山区白沙埠镇船流小学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小学音乐</w:t>
            </w:r>
            <w:r>
              <w:rPr>
                <w:rFonts w:hint="default" w:ascii="Arial" w:hAnsi="Arial" w:cs="Arial" w:eastAsiaTheme="minorEastAsia"/>
                <w:kern w:val="0"/>
                <w:sz w:val="20"/>
                <w:szCs w:val="20"/>
                <w:lang w:val="en-US" w:eastAsia="zh-CN" w:bidi="ar"/>
              </w:rPr>
              <w:t>A</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20160205005</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3</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临沂市兰山区半程镇团埠小学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20160101550</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4</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临沂市兰山区半程镇永太小学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小学音乐</w:t>
            </w:r>
            <w:r>
              <w:rPr>
                <w:rFonts w:hint="default" w:ascii="Arial" w:hAnsi="Arial" w:cs="Arial" w:eastAsiaTheme="minorEastAsia"/>
                <w:kern w:val="0"/>
                <w:sz w:val="20"/>
                <w:szCs w:val="20"/>
                <w:lang w:val="en-US" w:eastAsia="zh-CN" w:bidi="ar"/>
              </w:rPr>
              <w:t>B</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20160206020</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5</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临沂市兰山区半程镇中心小学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小学音乐</w:t>
            </w:r>
            <w:r>
              <w:rPr>
                <w:rFonts w:hint="default" w:ascii="Arial" w:hAnsi="Arial" w:cs="Arial" w:eastAsiaTheme="minorEastAsia"/>
                <w:kern w:val="0"/>
                <w:sz w:val="20"/>
                <w:szCs w:val="20"/>
                <w:lang w:val="en-US" w:eastAsia="zh-CN" w:bidi="ar"/>
              </w:rPr>
              <w:t>B</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20160206054</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6</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临沂市兰山区半程镇中心小学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20160101752</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7</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临沂市兰山区方城镇新桥吉庆小学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小学体育</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20160207068</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8</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临沂市兰山区方城镇新桥西蒋小学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小学音乐</w:t>
            </w:r>
            <w:r>
              <w:rPr>
                <w:rFonts w:hint="default" w:ascii="Arial" w:hAnsi="Arial" w:cs="Arial" w:eastAsiaTheme="minorEastAsia"/>
                <w:kern w:val="0"/>
                <w:sz w:val="20"/>
                <w:szCs w:val="20"/>
                <w:lang w:val="en-US" w:eastAsia="zh-CN" w:bidi="ar"/>
              </w:rPr>
              <w:t>A</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20160205108</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9</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临沂市兰山区方城镇新桥中心小学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小学信息技术</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20160104097</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10</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临沂市兰山区方城镇新桥中心小学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小学信息技术</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20160104055</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递补审查</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11</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临沂市兰山区方城镇义山小学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小学数学</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20160102373</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12</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临沂市兰山区工业园城后小学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小学音乐</w:t>
            </w:r>
            <w:r>
              <w:rPr>
                <w:rFonts w:hint="default" w:ascii="Arial" w:hAnsi="Arial" w:cs="Arial" w:eastAsiaTheme="minorEastAsia"/>
                <w:kern w:val="0"/>
                <w:sz w:val="20"/>
                <w:szCs w:val="20"/>
                <w:lang w:val="en-US" w:eastAsia="zh-CN" w:bidi="ar"/>
              </w:rPr>
              <w:t>B</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20160206038</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13</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临沂市兰山区兰山街道育才大岭小学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20160101434</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14</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临沂市兰山区兰山街道育才中心小学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20160101066</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15</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临沂市兰山区汪沟镇闵家寨小学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小学数学</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20160102226</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16</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临沂市兰山区汪沟镇竹园小学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小学数学</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20160102272</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17</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临沂市兰山区汪沟镇竹园小学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小学数学</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20160102263</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递补审查</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18</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临沂市兰山区义堂镇后乡小学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20160101525</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19</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临沂市兰山区义堂镇如意小学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20160101035</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临沂市兰山区义堂镇中心小学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小学信息技术</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20160104049</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21</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临沂市兰山区义堂镇中心小学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20160101524</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22</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临沂市兰山区义堂镇朱保耿家埠小学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小学音乐</w:t>
            </w:r>
            <w:r>
              <w:rPr>
                <w:rFonts w:hint="default" w:ascii="Arial" w:hAnsi="Arial" w:cs="Arial" w:eastAsiaTheme="minorEastAsia"/>
                <w:kern w:val="0"/>
                <w:sz w:val="20"/>
                <w:szCs w:val="20"/>
                <w:lang w:val="en-US" w:eastAsia="zh-CN" w:bidi="ar"/>
              </w:rPr>
              <w:t>B</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20160206048</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23</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临沂市兰山区义堂镇朱保中心小学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小学数学</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20160102234</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24</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临沂市兰山区枣园镇集西小学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20160101333</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25</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临沂市兰山区枣园镇集西小学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20160101005</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递补审查</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26</w:t>
            </w:r>
            <w:r>
              <w:rPr>
                <w:rFonts w:asciiTheme="minorHAnsi" w:hAnsiTheme="minorHAnsi" w:eastAsiaTheme="minorEastAsia" w:cstheme="minorBidi"/>
                <w:kern w:val="0"/>
                <w:sz w:val="24"/>
                <w:szCs w:val="24"/>
                <w:lang w:val="en-US" w:eastAsia="zh-CN" w:bidi="ar"/>
              </w:rPr>
              <w:t xml:space="preserve"> </w:t>
            </w:r>
          </w:p>
        </w:tc>
        <w:tc>
          <w:tcPr>
            <w:tcW w:w="344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临沂市兰山区枣园镇庙后小学</w:t>
            </w:r>
            <w:r>
              <w:rPr>
                <w:rFonts w:asciiTheme="minorHAnsi" w:hAnsiTheme="minorHAnsi" w:eastAsiaTheme="minorEastAsia" w:cstheme="minorBidi"/>
                <w:kern w:val="0"/>
                <w:sz w:val="24"/>
                <w:szCs w:val="24"/>
                <w:lang w:val="en-US" w:eastAsia="zh-CN" w:bidi="ar"/>
              </w:rPr>
              <w:t xml:space="preserve"> </w:t>
            </w:r>
          </w:p>
        </w:tc>
        <w:tc>
          <w:tcPr>
            <w:tcW w:w="12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小学英语</w:t>
            </w:r>
            <w:r>
              <w:rPr>
                <w:rFonts w:asciiTheme="minorHAnsi" w:hAnsiTheme="minorHAnsi" w:eastAsiaTheme="minorEastAsia" w:cstheme="minorBidi"/>
                <w:kern w:val="0"/>
                <w:sz w:val="24"/>
                <w:szCs w:val="24"/>
                <w:lang w:val="en-US" w:eastAsia="zh-CN" w:bidi="ar"/>
              </w:rPr>
              <w:t xml:space="preserve"> </w:t>
            </w:r>
          </w:p>
        </w:tc>
        <w:tc>
          <w:tcPr>
            <w:tcW w:w="14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20160103015</w:t>
            </w:r>
            <w:r>
              <w:rPr>
                <w:rFonts w:asciiTheme="minorHAnsi" w:hAnsiTheme="minorHAnsi" w:eastAsiaTheme="minorEastAsia" w:cstheme="minorBidi"/>
                <w:kern w:val="0"/>
                <w:sz w:val="24"/>
                <w:szCs w:val="24"/>
                <w:lang w:val="en-US" w:eastAsia="zh-CN" w:bidi="ar"/>
              </w:rPr>
              <w:t xml:space="preserve"> </w:t>
            </w:r>
          </w:p>
        </w:tc>
        <w:tc>
          <w:tcPr>
            <w:tcW w:w="103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弃权</w:t>
            </w:r>
            <w:r>
              <w:rPr>
                <w:rFonts w:asciiTheme="minorHAnsi" w:hAnsiTheme="minorHAnsi" w:eastAsiaTheme="minorEastAsia" w:cstheme="minorBidi"/>
                <w:kern w:val="0"/>
                <w:sz w:val="24"/>
                <w:szCs w:val="24"/>
                <w:lang w:val="en-US" w:eastAsia="zh-CN" w:bidi="ar"/>
              </w:rPr>
              <w:t xml:space="preserve"> </w:t>
            </w:r>
          </w:p>
        </w:tc>
        <w:tc>
          <w:tcPr>
            <w:tcW w:w="1046"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bl>
    <w:p>
      <w:pPr>
        <w:pStyle w:val="2"/>
        <w:keepNext w:val="0"/>
        <w:keepLines w:val="0"/>
        <w:widowControl/>
        <w:suppressLineNumbers w:val="0"/>
        <w:spacing w:line="480" w:lineRule="atLeast"/>
        <w:jc w:val="center"/>
      </w:pPr>
    </w:p>
    <w:p>
      <w:pPr>
        <w:keepNext w:val="0"/>
        <w:keepLines w:val="0"/>
        <w:widowControl/>
        <w:suppressLineNumbers w:val="0"/>
        <w:jc w:val="left"/>
      </w:pPr>
      <w:r>
        <w:rPr>
          <w:rStyle w:val="4"/>
          <w:rFonts w:hint="eastAsia" w:ascii="Times New Roman" w:hAnsi="Times New Roman" w:eastAsia="宋体" w:cs="宋体"/>
          <w:kern w:val="0"/>
          <w:sz w:val="24"/>
          <w:szCs w:val="24"/>
          <w:lang w:val="en-US" w:eastAsia="zh-CN" w:bidi="ar"/>
        </w:rPr>
        <w:t>2016年度兰山区事业单位公开招聘普通教师类岗位递补通过资格审查取得面试资格人员</w:t>
      </w:r>
    </w:p>
    <w:tbl>
      <w:tblPr>
        <w:tblW w:w="8643" w:type="dxa"/>
        <w:jc w:val="center"/>
        <w:tblCellSpacing w:w="0" w:type="dxa"/>
        <w:tblInd w:w="-148" w:type="dxa"/>
        <w:shd w:val="clear"/>
        <w:tblLayout w:type="fixed"/>
        <w:tblCellMar>
          <w:top w:w="0" w:type="dxa"/>
          <w:left w:w="0" w:type="dxa"/>
          <w:bottom w:w="0" w:type="dxa"/>
          <w:right w:w="0" w:type="dxa"/>
        </w:tblCellMar>
      </w:tblPr>
      <w:tblGrid>
        <w:gridCol w:w="600"/>
        <w:gridCol w:w="3542"/>
        <w:gridCol w:w="1440"/>
        <w:gridCol w:w="1801"/>
        <w:gridCol w:w="1260"/>
      </w:tblGrid>
      <w:tr>
        <w:tblPrEx>
          <w:shd w:val="clear"/>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18"/>
                <w:szCs w:val="18"/>
                <w:lang w:val="en-US" w:eastAsia="zh-CN" w:bidi="ar"/>
              </w:rPr>
              <w:t>序号</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应聘单位</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应聘岗位</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准考证号</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笔试成绩</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临沂市兰山区枣园镇庙后小学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小学英语</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20160103117</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69</w:t>
            </w:r>
            <w:r>
              <w:rPr>
                <w:rFonts w:asciiTheme="minorHAnsi" w:hAnsiTheme="minorHAnsi" w:eastAsiaTheme="minorEastAsia" w:cstheme="minorBidi"/>
                <w:kern w:val="0"/>
                <w:sz w:val="24"/>
                <w:szCs w:val="24"/>
                <w:lang w:val="en-US" w:eastAsia="zh-CN" w:bidi="ar"/>
              </w:rPr>
              <w:t xml:space="preserve"> </w:t>
            </w:r>
          </w:p>
        </w:tc>
      </w:tr>
      <w:tr>
        <w:tblPrEx>
          <w:tblLayout w:type="fixed"/>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临沂市兰山区义堂镇中心小学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小学信息技术</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20160104024</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50</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3</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临沂市兰山区白沙埠镇白沙埠小学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20160101095</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73.5</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4</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临沂市兰山区半程镇团埠小学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20160101625</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69.5</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5</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临沂市兰山区半程镇中心小学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20160101754</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75</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6</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临沂市兰山区兰山街道育才大岭小学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20160101347</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75</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7</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临沂市兰山区义堂镇如意小学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20160101315</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74.5</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8</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临沂市兰山区方城镇义山小学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小学数学</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20160102396</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62.5</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9</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临沂市兰山区汪沟镇闵家寨小学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小学数学</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20160102042</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65</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10</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临沂市兰山区义堂镇朱保中心小学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小学数学</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20160102223</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57</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11</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临沂市兰山区白沙埠镇船流小学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小学音乐</w:t>
            </w:r>
            <w:r>
              <w:rPr>
                <w:rFonts w:hint="default" w:ascii="Arial" w:hAnsi="Arial" w:cs="Arial" w:eastAsiaTheme="minorEastAsia"/>
                <w:kern w:val="0"/>
                <w:sz w:val="20"/>
                <w:szCs w:val="20"/>
                <w:lang w:val="en-US" w:eastAsia="zh-CN" w:bidi="ar"/>
              </w:rPr>
              <w:t>A</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20160205058</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46</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12</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临沂市兰山区方城镇新桥西蒋小学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小学音乐</w:t>
            </w:r>
            <w:r>
              <w:rPr>
                <w:rFonts w:hint="default" w:ascii="Arial" w:hAnsi="Arial" w:cs="Arial" w:eastAsiaTheme="minorEastAsia"/>
                <w:kern w:val="0"/>
                <w:sz w:val="20"/>
                <w:szCs w:val="20"/>
                <w:lang w:val="en-US" w:eastAsia="zh-CN" w:bidi="ar"/>
              </w:rPr>
              <w:t>A</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20160205039</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39</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13</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临沂市兰山区工业园城后小学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小学音乐</w:t>
            </w:r>
            <w:r>
              <w:rPr>
                <w:rFonts w:hint="default" w:ascii="Arial" w:hAnsi="Arial" w:cs="Arial" w:eastAsiaTheme="minorEastAsia"/>
                <w:kern w:val="0"/>
                <w:sz w:val="20"/>
                <w:szCs w:val="20"/>
                <w:lang w:val="en-US" w:eastAsia="zh-CN" w:bidi="ar"/>
              </w:rPr>
              <w:t>B</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20160206051</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53</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14</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临沂市兰山区汪沟镇竹园小学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小学数学</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20160102012</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56.5</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15</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临沂市兰山区枣园镇集西小学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小学语文</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20160101267</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72.5</w:t>
            </w:r>
            <w:r>
              <w:rPr>
                <w:rFonts w:asciiTheme="minorHAnsi" w:hAnsiTheme="minorHAnsi" w:eastAsiaTheme="minorEastAsia" w:cstheme="minorBidi"/>
                <w:kern w:val="0"/>
                <w:sz w:val="24"/>
                <w:szCs w:val="24"/>
                <w:lang w:val="en-US" w:eastAsia="zh-CN" w:bidi="ar"/>
              </w:rPr>
              <w:t xml:space="preserve"> </w:t>
            </w:r>
          </w:p>
        </w:tc>
      </w:tr>
      <w:tr>
        <w:tblPrEx>
          <w:tblLayout w:type="fixed"/>
          <w:tblCellMar>
            <w:top w:w="0" w:type="dxa"/>
            <w:left w:w="0" w:type="dxa"/>
            <w:bottom w:w="0" w:type="dxa"/>
            <w:right w:w="0" w:type="dxa"/>
          </w:tblCellMar>
        </w:tblPrEx>
        <w:trPr>
          <w:tblCellSpacing w:w="0" w:type="dxa"/>
          <w:jc w:val="center"/>
        </w:trPr>
        <w:tc>
          <w:tcPr>
            <w:tcW w:w="6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16</w:t>
            </w:r>
            <w:r>
              <w:rPr>
                <w:rFonts w:asciiTheme="minorHAnsi" w:hAnsiTheme="minorHAnsi" w:eastAsiaTheme="minorEastAsia" w:cstheme="minorBidi"/>
                <w:kern w:val="0"/>
                <w:sz w:val="24"/>
                <w:szCs w:val="24"/>
                <w:lang w:val="en-US" w:eastAsia="zh-CN" w:bidi="ar"/>
              </w:rPr>
              <w:t xml:space="preserve"> </w:t>
            </w:r>
          </w:p>
        </w:tc>
        <w:tc>
          <w:tcPr>
            <w:tcW w:w="35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0"/>
                <w:szCs w:val="20"/>
                <w:lang w:val="en-US" w:eastAsia="zh-CN" w:bidi="ar"/>
              </w:rPr>
              <w:t>临沂市兰山区方城镇新桥中心小学</w:t>
            </w:r>
            <w:r>
              <w:rPr>
                <w:rFonts w:asciiTheme="minorHAnsi" w:hAnsiTheme="minorHAnsi" w:eastAsiaTheme="minorEastAsia" w:cstheme="minorBidi"/>
                <w:kern w:val="0"/>
                <w:sz w:val="24"/>
                <w:szCs w:val="24"/>
                <w:lang w:val="en-US" w:eastAsia="zh-CN" w:bidi="ar"/>
              </w:rPr>
              <w:t xml:space="preserve"> </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0"/>
                <w:szCs w:val="20"/>
                <w:lang w:val="en-US" w:eastAsia="zh-CN" w:bidi="ar"/>
              </w:rPr>
              <w:t>小学信息技术</w:t>
            </w:r>
            <w:r>
              <w:rPr>
                <w:rFonts w:asciiTheme="minorHAnsi" w:hAnsiTheme="minorHAnsi" w:eastAsiaTheme="minorEastAsia" w:cstheme="minorBidi"/>
                <w:kern w:val="0"/>
                <w:sz w:val="24"/>
                <w:szCs w:val="24"/>
                <w:lang w:val="en-US" w:eastAsia="zh-CN" w:bidi="ar"/>
              </w:rPr>
              <w:t xml:space="preserve"> </w:t>
            </w:r>
          </w:p>
        </w:tc>
        <w:tc>
          <w:tcPr>
            <w:tcW w:w="180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20160104066</w:t>
            </w:r>
            <w:r>
              <w:rPr>
                <w:rFonts w:asciiTheme="minorHAnsi" w:hAnsiTheme="minorHAnsi" w:eastAsiaTheme="minorEastAsia" w:cstheme="minorBidi"/>
                <w:kern w:val="0"/>
                <w:sz w:val="24"/>
                <w:szCs w:val="24"/>
                <w:lang w:val="en-US" w:eastAsia="zh-CN" w:bidi="ar"/>
              </w:rPr>
              <w:t xml:space="preserve"> </w:t>
            </w:r>
          </w:p>
        </w:tc>
        <w:tc>
          <w:tcPr>
            <w:tcW w:w="12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Arial" w:hAnsi="Arial" w:cs="Arial" w:eastAsiaTheme="minorEastAsia"/>
                <w:kern w:val="0"/>
                <w:sz w:val="20"/>
                <w:szCs w:val="20"/>
                <w:lang w:val="en-US" w:eastAsia="zh-CN" w:bidi="ar"/>
              </w:rPr>
              <w:t>38</w:t>
            </w:r>
            <w:r>
              <w:rPr>
                <w:rFonts w:asciiTheme="minorHAnsi" w:hAnsiTheme="minorHAnsi" w:eastAsiaTheme="minorEastAsia" w:cstheme="minorBidi"/>
                <w:kern w:val="0"/>
                <w:sz w:val="24"/>
                <w:szCs w:val="24"/>
                <w:lang w:val="en-US" w:eastAsia="zh-CN" w:bidi="ar"/>
              </w:rPr>
              <w:t xml:space="preserve"> </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A00002EF" w:usb1="4000207B" w:usb2="00000000" w:usb3="00000000" w:csb0="2000009F" w:csb1="00000000"/>
  </w:font>
  <w:font w:name="文星简小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B4D2A"/>
    <w:rsid w:val="086F66EF"/>
    <w:rsid w:val="14983120"/>
    <w:rsid w:val="14CC5896"/>
    <w:rsid w:val="691B4D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2016-07-04T02:54:00Z</dcterms:created>
  <dc:creator>Administrator</dc:creator>
  <cp:lastModifiedBy>Administrator</cp:lastModifiedBy>
  <dcterms:modified xsi:type="dcterms:W3CDTF">2016-07-04T06:53:40Z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