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hint="eastAsia" w:ascii="雅黑" w:hAnsi="雅黑" w:eastAsia="雅黑" w:cs="雅黑"/>
          <w:color w:val="666666"/>
          <w:sz w:val="18"/>
          <w:szCs w:val="18"/>
        </w:rPr>
      </w:pPr>
      <w:r>
        <w:rPr>
          <w:rFonts w:hint="default" w:ascii="雅黑" w:hAnsi="雅黑" w:eastAsia="雅黑" w:cs="雅黑"/>
          <w:b w:val="0"/>
          <w:i w:val="0"/>
          <w:caps w:val="0"/>
          <w:color w:val="666666"/>
          <w:spacing w:val="0"/>
          <w:sz w:val="18"/>
          <w:szCs w:val="18"/>
          <w:bdr w:val="none" w:color="auto" w:sz="0" w:space="0"/>
          <w:shd w:val="clear" w:fill="F7F7F7"/>
        </w:rPr>
        <w:t>合同制人员岗位及要求：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A5E92"/>
          <w:sz w:val="24"/>
          <w:szCs w:val="24"/>
        </w:rPr>
      </w:pPr>
      <w:r>
        <w:rPr>
          <w:rFonts w:hint="default" w:ascii="雅黑" w:hAnsi="雅黑" w:eastAsia="雅黑" w:cs="雅黑"/>
          <w:b w:val="0"/>
          <w:i w:val="0"/>
          <w:caps w:val="0"/>
          <w:color w:val="3A5E92"/>
          <w:spacing w:val="0"/>
          <w:sz w:val="24"/>
          <w:szCs w:val="24"/>
          <w:bdr w:val="none" w:color="auto" w:sz="0" w:space="0"/>
          <w:shd w:val="clear" w:fill="F7F7F7"/>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hint="default" w:ascii="雅黑" w:hAnsi="雅黑" w:eastAsia="雅黑" w:cs="雅黑"/>
          <w:color w:val="666666"/>
          <w:sz w:val="18"/>
          <w:szCs w:val="18"/>
        </w:rPr>
      </w:pPr>
    </w:p>
    <w:tbl>
      <w:tblPr>
        <w:tblW w:w="9628" w:type="dxa"/>
        <w:jc w:val="center"/>
        <w:tblCellSpacing w:w="0" w:type="dxa"/>
        <w:tblInd w:w="-64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642"/>
        <w:gridCol w:w="531"/>
        <w:gridCol w:w="808"/>
        <w:gridCol w:w="383"/>
        <w:gridCol w:w="72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岗位</w:t>
            </w: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系别</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专业</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招聘人数</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急需骨干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急需骨干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教师</w:t>
            </w: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机械工程系</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无人机操控</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2</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专科及以上学历；年龄42周岁以下；具有较高的飞行技能、能够带飞学员；熟练使用办公软件，可制作课件；精通多旋翼、固定翼、直升机三类机型的调试与飞行者、有教员证或其他飞行相关证照或有相关大赛获奖证书或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电气工程系</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工业机器人</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2</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全日制本科及以上学历，工业机器人或相近专业，有三年及以上的工业机器人企业从业经历、中级及以上职称，业绩突出者优先。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轨道交通机电维修</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全日制本科及以上学历，轨道交通或相近专业，有三年及以上的轨道交通机电维修企业从业经历、中级及以上职称。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汽车工程系</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新能源汽车</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全日制本科及以上学历，新能源汽车技术、电动汽车技术、交通运输（新能源汽车或电动汽车方向）或其他相近专业；三年及以上工作经验、有本专业国家职业资格三级或中级职称，参加各类大赛获奖者优先。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钣喷</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国家级技能大赛前5名，汽车相关专业技师及以上职业资格，五年及以上钣喷工作经验。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工艺美术系</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建筑装饰设计</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全日制本科及以上学历，环境艺术设计专业或室内设计专业，能熟悉建筑装饰专业工作流程，能熟练操作3ds MAX、Auto CAD、Adobe photoshop等设计软件，从事相关专业工作5年以上，具备工程师职称或讲师职称，承担或参与过建筑装饰工程项目的设计、施工或相关工作，能熟练承担建筑装饰设计类课程的教学工作，有教学经验优先，有突出设计成果或有行业大赛获奖经历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信息工程系</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形象设计</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整体形象设计师。本科学历，形象设计专业，5年以上专业工作经验，至少连续两年参加省级及以上大赛并获前三名或有大型活动案例，高级技师以上资格，纸妆设计、发型造型剪烫染设计、色彩搭配、服装搭配、整体形象设计策划等基本功扎实，2年以上培训教育经验，年龄35岁以下，有大型活动、大型比赛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岗位</w:t>
            </w: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系别</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专业</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招聘人数</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专职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教师</w:t>
            </w: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工艺美术系</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学前教育</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2</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全日制本科及以上学历，音乐教育、音乐表演或音乐舞蹈专业，能担任学前教育专业舞蹈和音乐类课程的教学，具有一定的舞蹈和音乐作品编排能力。有教学经验者优先，有舞蹈音乐作品指导编排经验者优先。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信息工程系</w:t>
            </w:r>
          </w:p>
        </w:tc>
        <w:tc>
          <w:tcPr>
            <w:tcW w:w="808"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形象设计</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5年以上发型师工作经验，至少连续两年参加市级及以上大赛并获前三名，技师以上职业资格，2年以上发型培训教育经验，年龄35周岁以下；有化妆经验，整体形象设计师优先。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808"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5年以上化妆师工作经验，至少连续两年参加市级及以上大赛并获前三名，高级技师以上职业资格，纸妆、时尚创意妆、影视妆、特效妆、发型造型等基本功扎实，2年以上化妆培训教育经验，年龄35周岁以下；整体形象设计师、有大型活动、大型比赛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通用能力教育中心</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数学、信息与计算科学</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全日制本科及以上学历，数学、信息与计算科学及相关专业，具有《逻辑思维及信息处理能力》课程改革及开发经验者优先。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专职辅导员</w:t>
            </w:r>
          </w:p>
        </w:tc>
        <w:tc>
          <w:tcPr>
            <w:tcW w:w="531" w:type="dxa"/>
            <w:shd w:val="clear" w:color="auto" w:fill="F7F7F7"/>
            <w:vAlign w:val="center"/>
          </w:tcPr>
          <w:p>
            <w:pPr>
              <w:rPr>
                <w:rFonts w:hint="default" w:ascii="雅黑" w:hAnsi="雅黑" w:eastAsia="雅黑" w:cs="雅黑"/>
                <w:b w:val="0"/>
                <w:i w:val="0"/>
                <w:caps w:val="0"/>
                <w:color w:val="666666"/>
                <w:spacing w:val="0"/>
                <w:sz w:val="18"/>
                <w:szCs w:val="18"/>
              </w:rPr>
            </w:pP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专业不限</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4</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本科及以上学历，30周岁以下，责任心强，吃苦耐劳，热爱学生管理工作，能长期住校；中共党员优先，担任过学生干部、有学生管理经验者优先。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网络及自媒体操作维护员</w:t>
            </w: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招生就业指导处</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电子商务专业</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全日制本科及以上学历，电子商务专业。具有良好的文字撰写及图片处理能力；能策划、撰写自媒体运营方案并执行；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教学平台管理员</w:t>
            </w:r>
          </w:p>
        </w:tc>
        <w:tc>
          <w:tcPr>
            <w:tcW w:w="53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培训鉴定中心</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媒体推广类</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本科及以上学历，媒体推广类专业。有网上教学平台管理和维护、网站管理、微信平台管理、远程教育及网络推广经验者优先。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医生</w:t>
            </w:r>
          </w:p>
        </w:tc>
        <w:tc>
          <w:tcPr>
            <w:tcW w:w="531"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后勤基建处</w:t>
            </w: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临床医学</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A5E92"/>
                <w:sz w:val="24"/>
                <w:szCs w:val="24"/>
              </w:rPr>
            </w:pPr>
            <w:r>
              <w:rPr>
                <w:rFonts w:hint="default" w:ascii="雅黑" w:hAnsi="雅黑" w:eastAsia="雅黑" w:cs="雅黑"/>
                <w:b w:val="0"/>
                <w:i w:val="0"/>
                <w:caps w:val="0"/>
                <w:color w:val="3A5E92"/>
                <w:spacing w:val="0"/>
                <w:sz w:val="24"/>
                <w:szCs w:val="24"/>
                <w:bdr w:val="none" w:color="auto" w:sz="0" w:space="0"/>
              </w:rPr>
              <w:t>本科及以上学历，临床医学专业，具有全科执业医师资格证书；熟悉内科、外科多发病、常见病的诊断和治疗。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42"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医保信息管理员</w:t>
            </w:r>
          </w:p>
        </w:tc>
        <w:tc>
          <w:tcPr>
            <w:tcW w:w="531"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808"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护理</w:t>
            </w:r>
          </w:p>
        </w:tc>
        <w:tc>
          <w:tcPr>
            <w:tcW w:w="383"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726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A5E92"/>
                <w:sz w:val="24"/>
                <w:szCs w:val="24"/>
              </w:rPr>
            </w:pPr>
            <w:r>
              <w:rPr>
                <w:rFonts w:hint="default" w:ascii="雅黑" w:hAnsi="雅黑" w:eastAsia="雅黑" w:cs="雅黑"/>
                <w:b w:val="0"/>
                <w:i w:val="0"/>
                <w:caps w:val="0"/>
                <w:color w:val="3A5E92"/>
                <w:spacing w:val="0"/>
                <w:sz w:val="24"/>
                <w:szCs w:val="24"/>
                <w:bdr w:val="none" w:color="auto" w:sz="0" w:space="0"/>
              </w:rPr>
              <w:t>大专及以上学历，护理专业，具有护士执业证书；熟悉电脑操作；责任心强。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25" w:lineRule="atLeast"/>
        <w:ind w:left="0" w:right="0" w:firstLine="0"/>
        <w:rPr>
          <w:rFonts w:hint="default" w:ascii="雅黑" w:hAnsi="雅黑" w:eastAsia="雅黑" w:cs="雅黑"/>
          <w:b w:val="0"/>
          <w:i w:val="0"/>
          <w:caps w:val="0"/>
          <w:color w:val="3A5E92"/>
          <w:spacing w:val="0"/>
          <w:sz w:val="24"/>
          <w:szCs w:val="24"/>
        </w:rPr>
      </w:pPr>
      <w:r>
        <w:rPr>
          <w:rFonts w:hint="default" w:ascii="雅黑" w:hAnsi="雅黑" w:eastAsia="雅黑" w:cs="雅黑"/>
          <w:b w:val="0"/>
          <w:i w:val="0"/>
          <w:caps w:val="0"/>
          <w:color w:val="3A5E92"/>
          <w:spacing w:val="0"/>
          <w:sz w:val="24"/>
          <w:szCs w:val="24"/>
          <w:bdr w:val="none" w:color="auto" w:sz="0" w:space="0"/>
          <w:shd w:val="clear" w:fill="F7F7F7"/>
        </w:rPr>
        <w:t>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rPr>
          <w:rFonts w:hint="default" w:ascii="雅黑" w:hAnsi="雅黑" w:eastAsia="雅黑" w:cs="雅黑"/>
          <w:color w:val="666666"/>
          <w:sz w:val="18"/>
          <w:szCs w:val="18"/>
        </w:rPr>
      </w:pPr>
      <w:r>
        <w:rPr>
          <w:rFonts w:hint="default" w:ascii="雅黑" w:hAnsi="雅黑" w:eastAsia="雅黑" w:cs="雅黑"/>
          <w:b w:val="0"/>
          <w:i w:val="0"/>
          <w:caps w:val="0"/>
          <w:color w:val="666666"/>
          <w:spacing w:val="0"/>
          <w:sz w:val="18"/>
          <w:szCs w:val="18"/>
          <w:bdr w:val="none" w:color="auto" w:sz="0" w:space="0"/>
          <w:shd w:val="clear" w:fill="F7F7F7"/>
        </w:rPr>
        <w:t>劳务派遣人员岗位及要求：</w:t>
      </w:r>
    </w:p>
    <w:tbl>
      <w:tblPr>
        <w:tblW w:w="9583" w:type="dxa"/>
        <w:jc w:val="center"/>
        <w:tblCellSpacing w:w="0" w:type="dxa"/>
        <w:tblInd w:w="-6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1200"/>
        <w:gridCol w:w="684"/>
        <w:gridCol w:w="684"/>
        <w:gridCol w:w="581"/>
        <w:gridCol w:w="6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jc w:val="center"/>
        </w:trPr>
        <w:tc>
          <w:tcPr>
            <w:tcW w:w="1200"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岗位</w:t>
            </w:r>
          </w:p>
        </w:tc>
        <w:tc>
          <w:tcPr>
            <w:tcW w:w="68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系别</w:t>
            </w:r>
          </w:p>
        </w:tc>
        <w:tc>
          <w:tcPr>
            <w:tcW w:w="68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专业</w:t>
            </w:r>
          </w:p>
        </w:tc>
        <w:tc>
          <w:tcPr>
            <w:tcW w:w="58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招聘人数</w:t>
            </w:r>
          </w:p>
        </w:tc>
        <w:tc>
          <w:tcPr>
            <w:tcW w:w="643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00"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业务主管</w:t>
            </w:r>
          </w:p>
        </w:tc>
        <w:tc>
          <w:tcPr>
            <w:tcW w:w="684"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机械工程系</w:t>
            </w:r>
          </w:p>
        </w:tc>
        <w:tc>
          <w:tcPr>
            <w:tcW w:w="684"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无人机操控</w:t>
            </w:r>
          </w:p>
        </w:tc>
        <w:tc>
          <w:tcPr>
            <w:tcW w:w="58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643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40周岁以下，男性，相关专业专科及以上学历，有无人机相关工作经验者优先。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00"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培训业务信息整理人员</w:t>
            </w:r>
          </w:p>
        </w:tc>
        <w:tc>
          <w:tcPr>
            <w:tcW w:w="684"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684"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8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1</w:t>
            </w:r>
          </w:p>
        </w:tc>
        <w:tc>
          <w:tcPr>
            <w:tcW w:w="643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A5E92"/>
                <w:sz w:val="24"/>
                <w:szCs w:val="24"/>
              </w:rPr>
            </w:pPr>
            <w:r>
              <w:rPr>
                <w:rFonts w:hint="default" w:ascii="雅黑" w:hAnsi="雅黑" w:eastAsia="雅黑" w:cs="雅黑"/>
                <w:b w:val="0"/>
                <w:i w:val="0"/>
                <w:caps w:val="0"/>
                <w:color w:val="3A5E92"/>
                <w:spacing w:val="0"/>
                <w:sz w:val="24"/>
                <w:szCs w:val="24"/>
                <w:bdr w:val="none" w:color="auto" w:sz="0" w:space="0"/>
              </w:rPr>
              <w:t>30周岁以下，专科及以上学历，熟练使用办公软件，有无人机相关工作经验者优先。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00"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消防中控室值班员</w:t>
            </w:r>
          </w:p>
        </w:tc>
        <w:tc>
          <w:tcPr>
            <w:tcW w:w="684" w:type="dxa"/>
            <w:vMerge w:val="restart"/>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安全保卫处</w:t>
            </w:r>
          </w:p>
        </w:tc>
        <w:tc>
          <w:tcPr>
            <w:tcW w:w="684" w:type="dxa"/>
            <w:vMerge w:val="restart"/>
            <w:shd w:val="clear" w:color="auto" w:fill="F7F7F7"/>
            <w:vAlign w:val="center"/>
          </w:tcPr>
          <w:p>
            <w:pPr>
              <w:rPr>
                <w:rFonts w:hint="default" w:ascii="雅黑" w:hAnsi="雅黑" w:eastAsia="雅黑" w:cs="雅黑"/>
                <w:b w:val="0"/>
                <w:i w:val="0"/>
                <w:caps w:val="0"/>
                <w:color w:val="666666"/>
                <w:spacing w:val="0"/>
                <w:sz w:val="18"/>
                <w:szCs w:val="18"/>
              </w:rPr>
            </w:pPr>
          </w:p>
        </w:tc>
        <w:tc>
          <w:tcPr>
            <w:tcW w:w="58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3</w:t>
            </w:r>
          </w:p>
        </w:tc>
        <w:tc>
          <w:tcPr>
            <w:tcW w:w="643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A5E92"/>
                <w:sz w:val="24"/>
                <w:szCs w:val="24"/>
              </w:rPr>
            </w:pPr>
            <w:r>
              <w:rPr>
                <w:rFonts w:hint="default" w:ascii="雅黑" w:hAnsi="雅黑" w:eastAsia="雅黑" w:cs="雅黑"/>
                <w:b w:val="0"/>
                <w:i w:val="0"/>
                <w:caps w:val="0"/>
                <w:color w:val="3A5E92"/>
                <w:spacing w:val="0"/>
                <w:sz w:val="24"/>
                <w:szCs w:val="24"/>
                <w:bdr w:val="none" w:color="auto" w:sz="0" w:space="0"/>
              </w:rPr>
              <w:t>男性，35-45周岁，高中及以上学历，掌握计算机基本操作知识和能力，熟悉消防中控操作系统，有消防部门颁发的中控室操作员证。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200"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监控中心值班员</w:t>
            </w:r>
          </w:p>
        </w:tc>
        <w:tc>
          <w:tcPr>
            <w:tcW w:w="684"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684" w:type="dxa"/>
            <w:vMerge w:val="continue"/>
            <w:shd w:val="clear" w:color="auto" w:fill="F7F7F7"/>
            <w:vAlign w:val="center"/>
          </w:tcPr>
          <w:p>
            <w:pPr>
              <w:rPr>
                <w:rFonts w:hint="default" w:ascii="雅黑" w:hAnsi="雅黑" w:eastAsia="雅黑" w:cs="雅黑"/>
                <w:b w:val="0"/>
                <w:i w:val="0"/>
                <w:caps w:val="0"/>
                <w:color w:val="666666"/>
                <w:spacing w:val="0"/>
                <w:sz w:val="18"/>
                <w:szCs w:val="18"/>
              </w:rPr>
            </w:pPr>
          </w:p>
        </w:tc>
        <w:tc>
          <w:tcPr>
            <w:tcW w:w="581"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A5E92"/>
                <w:sz w:val="24"/>
                <w:szCs w:val="24"/>
              </w:rPr>
            </w:pPr>
            <w:r>
              <w:rPr>
                <w:rFonts w:hint="default" w:ascii="雅黑" w:hAnsi="雅黑" w:eastAsia="雅黑" w:cs="雅黑"/>
                <w:b w:val="0"/>
                <w:i w:val="0"/>
                <w:caps w:val="0"/>
                <w:color w:val="3A5E92"/>
                <w:spacing w:val="0"/>
                <w:sz w:val="24"/>
                <w:szCs w:val="24"/>
                <w:bdr w:val="none" w:color="auto" w:sz="0" w:space="0"/>
              </w:rPr>
              <w:t>3</w:t>
            </w:r>
          </w:p>
        </w:tc>
        <w:tc>
          <w:tcPr>
            <w:tcW w:w="6434" w:type="dxa"/>
            <w:shd w:val="clear" w:color="auto" w:fill="F7F7F7"/>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A5E92"/>
                <w:sz w:val="24"/>
                <w:szCs w:val="24"/>
              </w:rPr>
            </w:pPr>
            <w:r>
              <w:rPr>
                <w:rFonts w:hint="default" w:ascii="雅黑" w:hAnsi="雅黑" w:eastAsia="雅黑" w:cs="雅黑"/>
                <w:b w:val="0"/>
                <w:i w:val="0"/>
                <w:caps w:val="0"/>
                <w:color w:val="3A5E92"/>
                <w:spacing w:val="0"/>
                <w:sz w:val="24"/>
                <w:szCs w:val="24"/>
                <w:bdr w:val="none" w:color="auto" w:sz="0" w:space="0"/>
              </w:rPr>
              <w:t>男性，45周岁以下，高中及以上学历，掌握计算机基本操作知识和能力。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6507"/>
    <w:multiLevelType w:val="multilevel"/>
    <w:tmpl w:val="577B650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77B6512"/>
    <w:multiLevelType w:val="multilevel"/>
    <w:tmpl w:val="577B651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60416"/>
    <w:rsid w:val="58F604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2016-07-05T07:24:00Z</dcterms:created>
  <dc:creator>Administrator</dc:creator>
  <cp:lastModifiedBy>Administrator</cp:lastModifiedBy>
  <dcterms:modified xsi:type="dcterms:W3CDTF">2016-07-05T07:25:04Z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